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3145"/>
        <w:gridCol w:w="4510"/>
      </w:tblGrid>
      <w:tr w:rsidR="00D04A2E" w:rsidRPr="00C532AF" w:rsidTr="00741B5F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04A2E" w:rsidRPr="00C532AF" w:rsidRDefault="0089491B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noProof/>
                <w:sz w:val="22"/>
                <w:szCs w:val="22"/>
                <w:lang w:val="el-GR"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5715</wp:posOffset>
                  </wp:positionV>
                  <wp:extent cx="826135" cy="457200"/>
                  <wp:effectExtent l="19050" t="0" r="0" b="0"/>
                  <wp:wrapTopAndBottom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A2E" w:rsidRPr="00C532AF">
              <w:rPr>
                <w:sz w:val="22"/>
                <w:szCs w:val="22"/>
              </w:rPr>
              <w:t xml:space="preserve"> </w:t>
            </w:r>
          </w:p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Merge w:val="restart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C532AF" w:rsidTr="00981B7C">
        <w:trPr>
          <w:cantSplit/>
          <w:trHeight w:hRule="exact" w:val="278"/>
        </w:trPr>
        <w:tc>
          <w:tcPr>
            <w:tcW w:w="2834" w:type="dxa"/>
            <w:vMerge/>
          </w:tcPr>
          <w:p w:rsidR="00D04A2E" w:rsidRPr="00C532AF" w:rsidRDefault="00D04A2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Merge/>
          </w:tcPr>
          <w:p w:rsidR="00D04A2E" w:rsidRPr="00C532AF" w:rsidRDefault="00D04A2E">
            <w:pPr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9010A9">
            <w:pPr>
              <w:pStyle w:val="CVTitle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9010A9">
            <w:pPr>
              <w:pStyle w:val="CVHeading1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Προσωπικές πληροφορίες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9010A9" w:rsidP="009010A9">
            <w:pPr>
              <w:pStyle w:val="CVHeading2-FirstLine"/>
              <w:jc w:val="center"/>
              <w:rPr>
                <w:szCs w:val="22"/>
              </w:rPr>
            </w:pPr>
            <w:r w:rsidRPr="00C532AF">
              <w:rPr>
                <w:szCs w:val="22"/>
                <w:lang w:val="el-GR"/>
              </w:rPr>
              <w:t>Όνομα/Επίθετο</w:t>
            </w:r>
            <w:r w:rsidR="00D04A2E" w:rsidRPr="00C532AF">
              <w:rPr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</w:tcPr>
          <w:p w:rsidR="00D04A2E" w:rsidRPr="00C532AF" w:rsidRDefault="009010A9">
            <w:pPr>
              <w:pStyle w:val="CVMajor-FirstLine"/>
              <w:rPr>
                <w:sz w:val="22"/>
                <w:szCs w:val="22"/>
              </w:rPr>
            </w:pPr>
            <w:proofErr w:type="spellStart"/>
            <w:r w:rsidRPr="00C532AF">
              <w:rPr>
                <w:sz w:val="22"/>
                <w:szCs w:val="22"/>
                <w:lang w:val="el-GR"/>
              </w:rPr>
              <w:t>Σμαράγδα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  <w:lang w:val="el-GR"/>
              </w:rPr>
              <w:t>Σωτηράκη</w:t>
            </w:r>
            <w:proofErr w:type="spellEnd"/>
            <w:r w:rsidR="00D04A2E" w:rsidRPr="00C532AF">
              <w:rPr>
                <w:sz w:val="22"/>
                <w:szCs w:val="22"/>
              </w:rPr>
              <w:t xml:space="preserve"> 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9010A9">
            <w:pPr>
              <w:pStyle w:val="CVHeading3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 xml:space="preserve">Διεύθυνση </w:t>
            </w:r>
          </w:p>
        </w:tc>
        <w:tc>
          <w:tcPr>
            <w:tcW w:w="7655" w:type="dxa"/>
            <w:gridSpan w:val="2"/>
          </w:tcPr>
          <w:p w:rsidR="00D04A2E" w:rsidRPr="00C532AF" w:rsidRDefault="009010A9" w:rsidP="009010A9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Εργαστήριο Παρασιτολογίας</w:t>
            </w:r>
            <w:r w:rsidR="00D04A2E" w:rsidRPr="00C532AF">
              <w:rPr>
                <w:sz w:val="22"/>
                <w:szCs w:val="22"/>
                <w:lang w:val="el-GR"/>
              </w:rPr>
              <w:t xml:space="preserve">, </w:t>
            </w:r>
            <w:r w:rsidRPr="00C532AF">
              <w:rPr>
                <w:sz w:val="22"/>
                <w:szCs w:val="22"/>
                <w:lang w:val="el-GR"/>
              </w:rPr>
              <w:t>Ινστιτούτο Κτηνιατρικών Ερευνών</w:t>
            </w:r>
            <w:r w:rsidR="00D04A2E" w:rsidRPr="00C532AF">
              <w:rPr>
                <w:sz w:val="22"/>
                <w:szCs w:val="22"/>
                <w:lang w:val="el-GR"/>
              </w:rPr>
              <w:t xml:space="preserve">, </w:t>
            </w:r>
            <w:r w:rsidRPr="00C532AF">
              <w:rPr>
                <w:sz w:val="22"/>
                <w:szCs w:val="22"/>
                <w:lang w:val="el-GR"/>
              </w:rPr>
              <w:t>ΕΛΓΟ</w:t>
            </w:r>
            <w:r w:rsidR="00C87E45" w:rsidRPr="00C532AF">
              <w:rPr>
                <w:sz w:val="22"/>
                <w:szCs w:val="22"/>
                <w:lang w:val="el-GR"/>
              </w:rPr>
              <w:t xml:space="preserve">- </w:t>
            </w:r>
            <w:r w:rsidRPr="00C532AF">
              <w:rPr>
                <w:sz w:val="22"/>
                <w:szCs w:val="22"/>
                <w:lang w:val="el-GR"/>
              </w:rPr>
              <w:t xml:space="preserve">ΔΗΜΗΤΡΑ </w:t>
            </w:r>
            <w:r w:rsidR="00C87E45" w:rsidRPr="00C532AF">
              <w:rPr>
                <w:sz w:val="22"/>
                <w:szCs w:val="22"/>
                <w:lang w:val="el-GR"/>
              </w:rPr>
              <w:t>(</w:t>
            </w:r>
            <w:r w:rsidRPr="00C532AF">
              <w:rPr>
                <w:sz w:val="22"/>
                <w:szCs w:val="22"/>
                <w:lang w:val="el-GR"/>
              </w:rPr>
              <w:t>πρώην ΕΘΙΑΓΕ)</w:t>
            </w:r>
            <w:r w:rsidR="00D04A2E" w:rsidRPr="00C532AF">
              <w:rPr>
                <w:sz w:val="22"/>
                <w:szCs w:val="22"/>
                <w:lang w:val="el-GR"/>
              </w:rPr>
              <w:t xml:space="preserve">, </w:t>
            </w:r>
            <w:r w:rsidRPr="00C532AF">
              <w:rPr>
                <w:sz w:val="22"/>
                <w:szCs w:val="22"/>
                <w:lang w:val="el-GR"/>
              </w:rPr>
              <w:t>Κτήμα ΕΛΓΟ Θέρμη</w:t>
            </w:r>
            <w:r w:rsidR="00D04A2E" w:rsidRPr="00C532AF">
              <w:rPr>
                <w:sz w:val="22"/>
                <w:szCs w:val="22"/>
                <w:lang w:val="el-GR"/>
              </w:rPr>
              <w:t>,</w:t>
            </w:r>
            <w:r w:rsidR="00D47DFE" w:rsidRPr="00C532AF">
              <w:rPr>
                <w:sz w:val="22"/>
                <w:szCs w:val="22"/>
                <w:lang w:val="el-GR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ΤΘ</w:t>
            </w:r>
            <w:r w:rsidR="00D47DFE" w:rsidRPr="00C532AF">
              <w:rPr>
                <w:sz w:val="22"/>
                <w:szCs w:val="22"/>
                <w:lang w:val="el-GR"/>
              </w:rPr>
              <w:t xml:space="preserve"> 60272,</w:t>
            </w:r>
            <w:r w:rsidR="00D04A2E" w:rsidRPr="00C532AF">
              <w:rPr>
                <w:sz w:val="22"/>
                <w:szCs w:val="22"/>
                <w:lang w:val="el-GR"/>
              </w:rPr>
              <w:t xml:space="preserve"> 57001 </w:t>
            </w:r>
            <w:r w:rsidRPr="00C532AF">
              <w:rPr>
                <w:sz w:val="22"/>
                <w:szCs w:val="22"/>
                <w:lang w:val="el-GR"/>
              </w:rPr>
              <w:t>Θεσσαλονίκη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9010A9">
            <w:pPr>
              <w:pStyle w:val="CVHeading3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3145" w:type="dxa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+30 2310 365 373</w:t>
            </w:r>
          </w:p>
        </w:tc>
        <w:tc>
          <w:tcPr>
            <w:tcW w:w="4510" w:type="dxa"/>
            <w:tcMar>
              <w:top w:w="0" w:type="dxa"/>
              <w:bottom w:w="0" w:type="dxa"/>
            </w:tcMar>
          </w:tcPr>
          <w:p w:rsidR="00D04A2E" w:rsidRPr="00C532AF" w:rsidRDefault="00D04A2E">
            <w:pPr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Fax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+30 2310 365 371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E-mail(s)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sotiraki@vri.gr, smaro_sotiraki@yahoo.gr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1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Επαγγελματική εμπειρία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 w:rsidP="002836FA">
            <w:pPr>
              <w:pStyle w:val="CVNormal-FirstLine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</w:rPr>
              <w:t xml:space="preserve">2000 → </w:t>
            </w:r>
            <w:r w:rsidR="002836FA" w:rsidRPr="00C532AF">
              <w:rPr>
                <w:sz w:val="22"/>
                <w:szCs w:val="22"/>
                <w:lang w:val="el-GR"/>
              </w:rPr>
              <w:t>σήμερα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AA6165">
            <w:pPr>
              <w:pStyle w:val="CVHeading3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Αντικείμενο απασχόλησης</w:t>
            </w:r>
          </w:p>
        </w:tc>
        <w:tc>
          <w:tcPr>
            <w:tcW w:w="7655" w:type="dxa"/>
            <w:gridSpan w:val="2"/>
          </w:tcPr>
          <w:p w:rsidR="00D04A2E" w:rsidRPr="00C532AF" w:rsidRDefault="002836FA" w:rsidP="002836FA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Τακτική Ερευνήτρια</w:t>
            </w:r>
            <w:r w:rsidR="00D04A2E" w:rsidRPr="00C532AF">
              <w:rPr>
                <w:sz w:val="22"/>
                <w:szCs w:val="22"/>
                <w:lang w:val="el-GR"/>
              </w:rPr>
              <w:t>,</w:t>
            </w:r>
            <w:r w:rsidR="00AA6165" w:rsidRPr="00C532AF">
              <w:rPr>
                <w:sz w:val="22"/>
                <w:szCs w:val="22"/>
                <w:lang w:val="el-GR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Εργαστήριο Παρασιτολογίας</w:t>
            </w:r>
            <w:r w:rsidR="00D04A2E" w:rsidRPr="00C532AF">
              <w:rPr>
                <w:sz w:val="22"/>
                <w:szCs w:val="22"/>
                <w:lang w:val="el-GR"/>
              </w:rPr>
              <w:t xml:space="preserve">, </w:t>
            </w:r>
            <w:r w:rsidR="00AA6165" w:rsidRPr="00C532AF">
              <w:rPr>
                <w:sz w:val="22"/>
                <w:szCs w:val="22"/>
                <w:lang w:val="el-GR"/>
              </w:rPr>
              <w:t>Ινστιτούτο Κτηνιατρικών Ερευνών, ΕΛΓΟ- ΔΗΜΗΤΡΑ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6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6"/>
                <w:szCs w:val="22"/>
                <w:lang w:val="el-GR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1999 - 2007 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3E1B4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Αντικείμενο απασχόλησης</w:t>
            </w:r>
          </w:p>
        </w:tc>
        <w:tc>
          <w:tcPr>
            <w:tcW w:w="7655" w:type="dxa"/>
            <w:gridSpan w:val="2"/>
          </w:tcPr>
          <w:p w:rsidR="00D04A2E" w:rsidRPr="00C532AF" w:rsidRDefault="00AA6165" w:rsidP="00AA6165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 xml:space="preserve">Σύμβαση εργασίας σύμφωνα με τις διατάξεις του άρθρου 5 του Π.Δ.  407/1980, στο </w:t>
            </w:r>
            <w:r w:rsidRPr="007B77B0">
              <w:rPr>
                <w:sz w:val="22"/>
                <w:szCs w:val="22"/>
                <w:lang w:val="el-GR"/>
              </w:rPr>
              <w:t>Πανεπιστήμιο Θεσσαλίας</w:t>
            </w:r>
            <w:r w:rsidRPr="00C532AF">
              <w:rPr>
                <w:sz w:val="22"/>
                <w:szCs w:val="22"/>
                <w:lang w:val="el-GR"/>
              </w:rPr>
              <w:t xml:space="preserve"> για τη διδασκαλία των μαθημάτων της Παρασιτολογίας (Δ΄ εξάμηνο) και των Παρασιτικών Νοσημάτων (Ζ΄ εξάμηνο) στους φοιτητές του Τμήματος Κτηνιατρικής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6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6"/>
                <w:szCs w:val="22"/>
                <w:lang w:val="el-GR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2002 - 2004 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3E1B4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Αντικείμενο απασχόλησης</w:t>
            </w:r>
          </w:p>
        </w:tc>
        <w:tc>
          <w:tcPr>
            <w:tcW w:w="7655" w:type="dxa"/>
            <w:gridSpan w:val="2"/>
          </w:tcPr>
          <w:p w:rsidR="00D04A2E" w:rsidRPr="00C532AF" w:rsidRDefault="003E1B4E">
            <w:pPr>
              <w:pStyle w:val="CVNormal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Επίκουρη καθηγήτρια</w:t>
            </w:r>
            <w:r w:rsidR="00D04A2E" w:rsidRPr="00C532AF">
              <w:rPr>
                <w:sz w:val="22"/>
                <w:szCs w:val="22"/>
              </w:rPr>
              <w:t xml:space="preserve">, Danish Centre for Experimental </w:t>
            </w:r>
            <w:proofErr w:type="spellStart"/>
            <w:r w:rsidR="00D04A2E" w:rsidRPr="00C532AF">
              <w:rPr>
                <w:sz w:val="22"/>
                <w:szCs w:val="22"/>
              </w:rPr>
              <w:t>Parasitology</w:t>
            </w:r>
            <w:proofErr w:type="spellEnd"/>
            <w:r w:rsidR="00D04A2E" w:rsidRPr="00C532AF">
              <w:rPr>
                <w:sz w:val="22"/>
                <w:szCs w:val="22"/>
              </w:rPr>
              <w:t xml:space="preserve"> (post doctoral Marie Curie Fellow)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6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6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1991 - 2000 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3E1B4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Αντικείμενο απασχόλησης</w:t>
            </w:r>
          </w:p>
        </w:tc>
        <w:tc>
          <w:tcPr>
            <w:tcW w:w="7655" w:type="dxa"/>
            <w:gridSpan w:val="2"/>
          </w:tcPr>
          <w:p w:rsidR="00D04A2E" w:rsidRPr="00C532AF" w:rsidRDefault="003E1B4E" w:rsidP="003E1B4E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κτηνίατρος – ερευνητής, με σύμβαση έργου, σε ερευνητικά προγράμματα του Εργαστηρίου Παρασιτολογίας και Παρασιτικών Νοσημάτων, Κτηνιατρικής Σχολής  του Α.Π.Θ.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D87F59">
            <w:pPr>
              <w:pStyle w:val="CVHeading1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Εκπαίδευση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8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8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2003 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FE43D0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7655" w:type="dxa"/>
            <w:gridSpan w:val="2"/>
          </w:tcPr>
          <w:p w:rsidR="00D04A2E" w:rsidRPr="00C532AF" w:rsidRDefault="00D04A2E" w:rsidP="00772B70">
            <w:pPr>
              <w:pStyle w:val="CVNormal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 De Facto </w:t>
            </w:r>
            <w:r w:rsidR="00772B70" w:rsidRPr="00C532AF">
              <w:rPr>
                <w:sz w:val="22"/>
                <w:szCs w:val="22"/>
                <w:lang w:val="el-GR"/>
              </w:rPr>
              <w:t>Διπλωματούχος</w:t>
            </w:r>
            <w:r w:rsidR="00772B70" w:rsidRPr="00C532AF">
              <w:rPr>
                <w:sz w:val="22"/>
                <w:szCs w:val="22"/>
                <w:lang w:val="en-US"/>
              </w:rPr>
              <w:t xml:space="preserve"> </w:t>
            </w:r>
            <w:r w:rsidR="00772B70" w:rsidRPr="00C532AF">
              <w:rPr>
                <w:sz w:val="22"/>
                <w:szCs w:val="22"/>
                <w:lang w:val="el-GR"/>
              </w:rPr>
              <w:t>του</w:t>
            </w:r>
            <w:r w:rsidR="00772B70" w:rsidRPr="00C532AF">
              <w:rPr>
                <w:sz w:val="22"/>
                <w:szCs w:val="22"/>
                <w:lang w:val="en-US"/>
              </w:rPr>
              <w:t xml:space="preserve"> </w:t>
            </w:r>
            <w:r w:rsidRPr="00C532AF">
              <w:rPr>
                <w:sz w:val="22"/>
                <w:szCs w:val="22"/>
              </w:rPr>
              <w:t xml:space="preserve"> European Veterinary </w:t>
            </w:r>
            <w:proofErr w:type="spellStart"/>
            <w:r w:rsidRPr="00C532AF">
              <w:rPr>
                <w:sz w:val="22"/>
                <w:szCs w:val="22"/>
              </w:rPr>
              <w:t>Parasitology</w:t>
            </w:r>
            <w:proofErr w:type="spellEnd"/>
            <w:r w:rsidRPr="00C532AF">
              <w:rPr>
                <w:sz w:val="22"/>
                <w:szCs w:val="22"/>
              </w:rPr>
              <w:t xml:space="preserve"> College, DF0064</w:t>
            </w: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1999 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FE43D0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7655" w:type="dxa"/>
            <w:gridSpan w:val="2"/>
          </w:tcPr>
          <w:p w:rsidR="00D04A2E" w:rsidRPr="00C532AF" w:rsidRDefault="00772B70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 xml:space="preserve">Δίπλωμα Διδακτορικής Διατριβής με βαθμό «Άριστα» και με θέμα διατριβής: "Μελέτη της </w:t>
            </w:r>
            <w:proofErr w:type="spellStart"/>
            <w:r w:rsidRPr="00C532AF">
              <w:rPr>
                <w:sz w:val="22"/>
                <w:szCs w:val="22"/>
                <w:lang w:val="el-GR"/>
              </w:rPr>
              <w:t>επιζωοτιολογίας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 xml:space="preserve"> του </w:t>
            </w:r>
            <w:proofErr w:type="spellStart"/>
            <w:r w:rsidRPr="00C532AF">
              <w:rPr>
                <w:i/>
                <w:sz w:val="22"/>
                <w:szCs w:val="22"/>
              </w:rPr>
              <w:t>Dicrocoelium</w:t>
            </w:r>
            <w:proofErr w:type="spellEnd"/>
            <w:r w:rsidRPr="00C532AF">
              <w:rPr>
                <w:i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532AF">
              <w:rPr>
                <w:i/>
                <w:sz w:val="22"/>
                <w:szCs w:val="22"/>
              </w:rPr>
              <w:t>dendriticum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 xml:space="preserve"> στα μικρά μηρυκαστικά σε περιοχές της Κεντρικής Μακεδονίας" Κτηνιατρικής Σχολής, Α.Π.Θ, Εργαστήριο Παρασιτολογίας και Παρασιτικών Νοσημάτων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  <w:tr w:rsidR="00D04A2E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2836FA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D04A2E" w:rsidRPr="00C532AF" w:rsidRDefault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1991 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C532AF" w:rsidRDefault="000F3B67" w:rsidP="000F3B67">
            <w:pPr>
              <w:pStyle w:val="CVHeading3"/>
              <w:ind w:left="720" w:hanging="607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7655" w:type="dxa"/>
            <w:gridSpan w:val="2"/>
          </w:tcPr>
          <w:p w:rsidR="00D04A2E" w:rsidRPr="00C532AF" w:rsidRDefault="00772B70">
            <w:pPr>
              <w:pStyle w:val="CVNormal"/>
              <w:rPr>
                <w:sz w:val="22"/>
                <w:szCs w:val="22"/>
                <w:lang w:val="el-GR"/>
              </w:rPr>
            </w:pPr>
            <w:r w:rsidRPr="007B77B0">
              <w:rPr>
                <w:sz w:val="22"/>
                <w:szCs w:val="22"/>
                <w:lang w:val="el-GR"/>
              </w:rPr>
              <w:t>Πτυχίο Κτηνιατρικής</w:t>
            </w:r>
            <w:r w:rsidRPr="00C532AF">
              <w:rPr>
                <w:b/>
                <w:sz w:val="22"/>
                <w:szCs w:val="22"/>
                <w:lang w:val="el-GR"/>
              </w:rPr>
              <w:t xml:space="preserve"> Σχολής, Α.Π.Θ.</w:t>
            </w:r>
            <w:r w:rsidRPr="00C532AF">
              <w:rPr>
                <w:sz w:val="22"/>
                <w:szCs w:val="22"/>
                <w:lang w:val="el-GR"/>
              </w:rPr>
              <w:t xml:space="preserve"> με βαθμό 7.32/10 "Λίαν Καλώς"</w:t>
            </w:r>
          </w:p>
        </w:tc>
      </w:tr>
      <w:tr w:rsidR="00D04A2E" w:rsidRPr="00981B7C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D04A2E" w:rsidRPr="00981B7C" w:rsidRDefault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C532AF" w:rsidP="00D04A2E">
            <w:pPr>
              <w:pStyle w:val="CVHeading3-FirstLine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lastRenderedPageBreak/>
              <w:t>Μεταπτυχιακές σπουδές/σεμινάρια</w:t>
            </w:r>
          </w:p>
          <w:p w:rsidR="00741B5F" w:rsidRPr="00981B7C" w:rsidRDefault="00741B5F" w:rsidP="00D04A2E">
            <w:pPr>
              <w:pStyle w:val="CVHeading3-FirstLine"/>
              <w:rPr>
                <w:sz w:val="16"/>
                <w:szCs w:val="22"/>
              </w:rPr>
            </w:pPr>
          </w:p>
          <w:p w:rsidR="00741B5F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</w:p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</w:p>
          <w:p w:rsidR="00741B5F" w:rsidRPr="00981B7C" w:rsidRDefault="00741B5F" w:rsidP="00D04A2E">
            <w:pPr>
              <w:pStyle w:val="CVNormal-FirstLine"/>
              <w:rPr>
                <w:sz w:val="10"/>
                <w:szCs w:val="22"/>
              </w:rPr>
            </w:pPr>
          </w:p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2002-2004</w:t>
            </w:r>
          </w:p>
        </w:tc>
      </w:tr>
      <w:tr w:rsidR="00CE1FBC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E1FBC" w:rsidRPr="00C532AF" w:rsidRDefault="00CE1FBC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CE1FBC" w:rsidRPr="00C532AF" w:rsidRDefault="00CE1FBC" w:rsidP="00CE1FBC">
            <w:pPr>
              <w:rPr>
                <w:smallCaps/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Μεταδιδακτορική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εκπαίδευση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στα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πλαίσια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υποτροφίας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Marie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Curie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στο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Danish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Centre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for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Experimental</w:t>
            </w:r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  <w:lang w:val="en-US"/>
              </w:rPr>
              <w:t>Parasitology</w:t>
            </w:r>
            <w:proofErr w:type="spellEnd"/>
            <w:r w:rsidRPr="00C532AF">
              <w:rPr>
                <w:sz w:val="22"/>
                <w:szCs w:val="22"/>
              </w:rPr>
              <w:t xml:space="preserve">, </w:t>
            </w:r>
            <w:r w:rsidRPr="00C532AF">
              <w:rPr>
                <w:sz w:val="22"/>
                <w:szCs w:val="22"/>
                <w:lang w:val="en-US"/>
              </w:rPr>
              <w:t>Royal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Veterinary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and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Agricultural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University</w:t>
            </w:r>
            <w:r w:rsidRPr="00C532AF">
              <w:rPr>
                <w:sz w:val="22"/>
                <w:szCs w:val="22"/>
              </w:rPr>
              <w:t xml:space="preserve">, </w:t>
            </w:r>
            <w:r w:rsidRPr="00C532AF">
              <w:rPr>
                <w:sz w:val="22"/>
                <w:szCs w:val="22"/>
                <w:lang w:val="en-US"/>
              </w:rPr>
              <w:t>Denmark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με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θέμα</w:t>
            </w:r>
            <w:r w:rsidRPr="00C532AF">
              <w:rPr>
                <w:sz w:val="22"/>
                <w:szCs w:val="22"/>
              </w:rPr>
              <w:t xml:space="preserve">  «</w:t>
            </w:r>
            <w:r w:rsidRPr="00C532AF">
              <w:rPr>
                <w:sz w:val="22"/>
                <w:szCs w:val="22"/>
                <w:lang w:val="en-US"/>
              </w:rPr>
              <w:t>Pig</w:t>
            </w:r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  <w:lang w:val="en-US"/>
              </w:rPr>
              <w:t>coccidiosis</w:t>
            </w:r>
            <w:proofErr w:type="spellEnd"/>
            <w:r w:rsidRPr="00C532AF">
              <w:rPr>
                <w:sz w:val="22"/>
                <w:szCs w:val="22"/>
              </w:rPr>
              <w:t xml:space="preserve">: </w:t>
            </w:r>
            <w:r w:rsidRPr="00C532AF">
              <w:rPr>
                <w:sz w:val="22"/>
                <w:szCs w:val="22"/>
                <w:lang w:val="en-US"/>
              </w:rPr>
              <w:t>Regulating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transmission</w:t>
            </w:r>
            <w:r w:rsidRPr="00C532AF">
              <w:rPr>
                <w:sz w:val="22"/>
                <w:szCs w:val="22"/>
              </w:rPr>
              <w:t xml:space="preserve">, </w:t>
            </w:r>
            <w:r w:rsidRPr="00C532AF">
              <w:rPr>
                <w:sz w:val="22"/>
                <w:szCs w:val="22"/>
                <w:lang w:val="en-US"/>
              </w:rPr>
              <w:t>improving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animal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health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and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product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quality</w:t>
            </w:r>
            <w:r w:rsidRPr="00C532AF">
              <w:rPr>
                <w:sz w:val="22"/>
                <w:szCs w:val="22"/>
              </w:rPr>
              <w:t xml:space="preserve"> (</w:t>
            </w:r>
            <w:r w:rsidRPr="00C532AF">
              <w:rPr>
                <w:sz w:val="22"/>
                <w:szCs w:val="22"/>
                <w:lang w:val="en-US"/>
              </w:rPr>
              <w:t>Marie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Curie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Post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Doctoral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n-US"/>
              </w:rPr>
              <w:t>fellowship</w:t>
            </w:r>
            <w:r w:rsidRPr="00C532AF">
              <w:rPr>
                <w:sz w:val="22"/>
                <w:szCs w:val="22"/>
              </w:rPr>
              <w:t xml:space="preserve">, </w:t>
            </w:r>
            <w:r w:rsidRPr="00C532AF">
              <w:rPr>
                <w:sz w:val="22"/>
                <w:szCs w:val="22"/>
                <w:lang w:val="el-GR"/>
              </w:rPr>
              <w:t>αριθμός</w:t>
            </w:r>
            <w:r w:rsidRPr="00C532AF">
              <w:rPr>
                <w:sz w:val="22"/>
                <w:szCs w:val="22"/>
              </w:rPr>
              <w:t xml:space="preserve"> </w:t>
            </w:r>
            <w:r w:rsidRPr="00C532AF">
              <w:rPr>
                <w:sz w:val="22"/>
                <w:szCs w:val="22"/>
                <w:lang w:val="el-GR"/>
              </w:rPr>
              <w:t>συμβολαίου</w:t>
            </w:r>
            <w:r w:rsidRPr="00C532AF">
              <w:rPr>
                <w:sz w:val="22"/>
                <w:szCs w:val="22"/>
              </w:rPr>
              <w:t>:</w:t>
            </w:r>
            <w:r w:rsidRPr="00C532AF">
              <w:rPr>
                <w:smallCaps/>
                <w:sz w:val="22"/>
                <w:szCs w:val="22"/>
              </w:rPr>
              <w:t xml:space="preserve"> </w:t>
            </w:r>
            <w:r w:rsidRPr="00C532AF">
              <w:rPr>
                <w:smallCaps/>
                <w:sz w:val="22"/>
                <w:szCs w:val="22"/>
                <w:lang w:val="en-US"/>
              </w:rPr>
              <w:t>QLK</w:t>
            </w:r>
            <w:r w:rsidRPr="00C532AF">
              <w:rPr>
                <w:smallCaps/>
                <w:sz w:val="22"/>
                <w:szCs w:val="22"/>
              </w:rPr>
              <w:t>5-</w:t>
            </w:r>
            <w:r w:rsidRPr="00C532AF">
              <w:rPr>
                <w:smallCaps/>
                <w:sz w:val="22"/>
                <w:szCs w:val="22"/>
                <w:lang w:val="en-US"/>
              </w:rPr>
              <w:t>CT</w:t>
            </w:r>
            <w:r w:rsidRPr="00C532AF">
              <w:rPr>
                <w:smallCaps/>
                <w:sz w:val="22"/>
                <w:szCs w:val="22"/>
              </w:rPr>
              <w:t>-2001-51904</w:t>
            </w:r>
          </w:p>
        </w:tc>
      </w:tr>
      <w:tr w:rsidR="00CE1FBC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E1FBC" w:rsidRPr="00981B7C" w:rsidRDefault="00CE1FBC" w:rsidP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CE1FBC" w:rsidRPr="00981B7C" w:rsidRDefault="00CE1FBC" w:rsidP="004E0CF2">
            <w:pPr>
              <w:rPr>
                <w:smallCaps/>
                <w:sz w:val="14"/>
                <w:szCs w:val="22"/>
              </w:rPr>
            </w:pP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1999</w:t>
            </w: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741B5F" w:rsidRPr="00C532AF" w:rsidRDefault="00CE1FBC" w:rsidP="00D04A2E">
            <w:pPr>
              <w:pStyle w:val="CVNormal"/>
              <w:rPr>
                <w:sz w:val="22"/>
                <w:szCs w:val="22"/>
              </w:rPr>
            </w:pPr>
            <w:proofErr w:type="spellStart"/>
            <w:r w:rsidRPr="00C532AF">
              <w:rPr>
                <w:sz w:val="22"/>
                <w:szCs w:val="22"/>
              </w:rPr>
              <w:t>Μετεκπαίδευση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στην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εντομολογία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και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στο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χειρισμό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ηλεκτρονικού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μικροσκοπίου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σαρώσεως</w:t>
            </w:r>
            <w:proofErr w:type="spellEnd"/>
            <w:r w:rsidRPr="00C532AF">
              <w:rPr>
                <w:sz w:val="22"/>
                <w:szCs w:val="22"/>
              </w:rPr>
              <w:t xml:space="preserve"> (</w:t>
            </w:r>
            <w:r w:rsidRPr="00C532AF">
              <w:rPr>
                <w:sz w:val="22"/>
                <w:szCs w:val="22"/>
                <w:lang w:val="en-US"/>
              </w:rPr>
              <w:t>SEM</w:t>
            </w:r>
            <w:r w:rsidRPr="00C532AF">
              <w:rPr>
                <w:sz w:val="22"/>
                <w:szCs w:val="22"/>
              </w:rPr>
              <w:t xml:space="preserve">) </w:t>
            </w:r>
            <w:proofErr w:type="spellStart"/>
            <w:r w:rsidRPr="00C532AF">
              <w:rPr>
                <w:sz w:val="22"/>
                <w:szCs w:val="22"/>
              </w:rPr>
              <w:t>στο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Τμήμα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Εντομολογίας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Μουσείου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Φυσικής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Ιστορίας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Λονδίνου</w:t>
            </w:r>
            <w:proofErr w:type="spellEnd"/>
            <w:r w:rsidRPr="00C532AF">
              <w:rPr>
                <w:sz w:val="22"/>
                <w:szCs w:val="22"/>
              </w:rPr>
              <w:t xml:space="preserve"> (Natural History Museum), </w:t>
            </w:r>
            <w:proofErr w:type="spellStart"/>
            <w:r w:rsidRPr="00C532AF">
              <w:rPr>
                <w:sz w:val="22"/>
                <w:szCs w:val="22"/>
              </w:rPr>
              <w:t>Ηνωμένο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Βασίλειο</w:t>
            </w:r>
            <w:proofErr w:type="spellEnd"/>
            <w:r w:rsidRPr="00C532AF">
              <w:rPr>
                <w:sz w:val="22"/>
                <w:szCs w:val="22"/>
              </w:rPr>
              <w:t xml:space="preserve">, 5-30 </w:t>
            </w:r>
            <w:proofErr w:type="spellStart"/>
            <w:r w:rsidRPr="00C532AF">
              <w:rPr>
                <w:sz w:val="22"/>
                <w:szCs w:val="22"/>
              </w:rPr>
              <w:t>Ιουλίου</w:t>
            </w:r>
            <w:proofErr w:type="spellEnd"/>
            <w:r w:rsidRPr="00C532AF">
              <w:rPr>
                <w:sz w:val="22"/>
                <w:szCs w:val="22"/>
              </w:rPr>
              <w:t xml:space="preserve"> 1999, {</w:t>
            </w:r>
            <w:proofErr w:type="spellStart"/>
            <w:r w:rsidRPr="00C532AF">
              <w:rPr>
                <w:sz w:val="22"/>
                <w:szCs w:val="22"/>
              </w:rPr>
              <w:t>με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υποτροφία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της</w:t>
            </w:r>
            <w:proofErr w:type="spellEnd"/>
            <w:r w:rsidRPr="00C532AF">
              <w:rPr>
                <w:sz w:val="22"/>
                <w:szCs w:val="22"/>
              </w:rPr>
              <w:t xml:space="preserve"> Ε.Ε. (E.C. Large Scale Facility Programme managed by the Natural History Museum, London)}.</w:t>
            </w: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981B7C" w:rsidRDefault="00741B5F" w:rsidP="00D04A2E">
            <w:pPr>
              <w:pStyle w:val="CVSpacer"/>
              <w:rPr>
                <w:sz w:val="16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981B7C" w:rsidRDefault="00741B5F" w:rsidP="00D04A2E">
            <w:pPr>
              <w:pStyle w:val="CVSpacer"/>
              <w:rPr>
                <w:sz w:val="16"/>
                <w:szCs w:val="22"/>
              </w:rPr>
            </w:pP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 xml:space="preserve">1998 </w:t>
            </w:r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741B5F" w:rsidRPr="00C532AF" w:rsidRDefault="00CE1FBC" w:rsidP="002836FA">
            <w:pPr>
              <w:pStyle w:val="CVNormal"/>
              <w:rPr>
                <w:sz w:val="22"/>
                <w:szCs w:val="22"/>
              </w:rPr>
            </w:pPr>
            <w:proofErr w:type="spellStart"/>
            <w:r w:rsidRPr="00C532AF">
              <w:rPr>
                <w:sz w:val="22"/>
                <w:szCs w:val="22"/>
              </w:rPr>
              <w:t>Μετεκπαίδευση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μεθόδους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πειραματικής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παρασιτολογίας</w:t>
            </w:r>
            <w:proofErr w:type="spellEnd"/>
            <w:r w:rsidRPr="00C532AF">
              <w:rPr>
                <w:sz w:val="22"/>
                <w:szCs w:val="22"/>
              </w:rPr>
              <w:t xml:space="preserve">: "Experimental </w:t>
            </w:r>
            <w:proofErr w:type="spellStart"/>
            <w:r w:rsidRPr="00C532AF">
              <w:rPr>
                <w:sz w:val="22"/>
                <w:szCs w:val="22"/>
              </w:rPr>
              <w:t>helminthology</w:t>
            </w:r>
            <w:proofErr w:type="spellEnd"/>
            <w:r w:rsidRPr="00C532AF">
              <w:rPr>
                <w:sz w:val="22"/>
                <w:szCs w:val="22"/>
              </w:rPr>
              <w:t xml:space="preserve">: an introduction to procedures and </w:t>
            </w:r>
            <w:r w:rsidRPr="00C532AF">
              <w:rPr>
                <w:sz w:val="22"/>
                <w:szCs w:val="22"/>
                <w:lang w:val="en-US"/>
              </w:rPr>
              <w:t>analyses</w:t>
            </w:r>
            <w:r w:rsidRPr="00C532AF">
              <w:rPr>
                <w:sz w:val="22"/>
                <w:szCs w:val="22"/>
              </w:rPr>
              <w:t xml:space="preserve">" </w:t>
            </w:r>
            <w:proofErr w:type="spellStart"/>
            <w:r w:rsidRPr="00C532AF">
              <w:rPr>
                <w:sz w:val="22"/>
                <w:szCs w:val="22"/>
              </w:rPr>
              <w:t>που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έγινε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στην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Κτηνιατρική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Σχολή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της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Δανίας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στο</w:t>
            </w:r>
            <w:proofErr w:type="spellEnd"/>
            <w:r w:rsidRPr="00C532AF">
              <w:rPr>
                <w:sz w:val="22"/>
                <w:szCs w:val="22"/>
              </w:rPr>
              <w:t xml:space="preserve"> Danish Centre for Experimental </w:t>
            </w:r>
            <w:proofErr w:type="spellStart"/>
            <w:r w:rsidRPr="00C532AF">
              <w:rPr>
                <w:sz w:val="22"/>
                <w:szCs w:val="22"/>
              </w:rPr>
              <w:t>Parasitology</w:t>
            </w:r>
            <w:proofErr w:type="spellEnd"/>
            <w:r w:rsidRPr="00C532AF">
              <w:rPr>
                <w:sz w:val="22"/>
                <w:szCs w:val="22"/>
              </w:rPr>
              <w:t xml:space="preserve"> (DCEP), </w:t>
            </w:r>
            <w:proofErr w:type="spellStart"/>
            <w:r w:rsidRPr="00C532AF">
              <w:rPr>
                <w:sz w:val="22"/>
                <w:szCs w:val="22"/>
              </w:rPr>
              <w:t>Κοπεγχάγη</w:t>
            </w:r>
            <w:proofErr w:type="spellEnd"/>
          </w:p>
        </w:tc>
      </w:tr>
      <w:tr w:rsidR="00741B5F" w:rsidRPr="00C532AF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741B5F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741B5F" w:rsidRPr="00C532AF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1998</w:t>
            </w:r>
          </w:p>
        </w:tc>
      </w:tr>
      <w:tr w:rsidR="00741B5F" w:rsidRPr="00981B7C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741B5F" w:rsidRPr="00C532AF" w:rsidRDefault="00CE1FBC" w:rsidP="00D04A2E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Παρακολούθηση των παραδόσεων (θεωρία και εργαστηριακές ασκήσεις) του μαθήματος της “Μοριακής Βιολογίας” κατά το χειμερινό εξάμηνο του ακαδημαϊκού έτους 1998 στο Τμήμα Βιολογικού Α.Π.Θ</w:t>
            </w:r>
          </w:p>
        </w:tc>
      </w:tr>
      <w:tr w:rsidR="00741B5F" w:rsidRPr="00981B7C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  <w:tr w:rsidR="00741B5F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741B5F" w:rsidRPr="00C532AF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1997</w:t>
            </w:r>
          </w:p>
        </w:tc>
      </w:tr>
      <w:tr w:rsidR="00741B5F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741B5F" w:rsidRPr="00C532AF" w:rsidRDefault="00CE1FBC" w:rsidP="00D04A2E">
            <w:pPr>
              <w:pStyle w:val="CVNormal"/>
              <w:rPr>
                <w:sz w:val="22"/>
                <w:szCs w:val="22"/>
              </w:rPr>
            </w:pPr>
            <w:proofErr w:type="spellStart"/>
            <w:r w:rsidRPr="00C532AF">
              <w:rPr>
                <w:sz w:val="22"/>
                <w:szCs w:val="22"/>
              </w:rPr>
              <w:t>Μετεκπαίδευση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μεθόδους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διάγνωσης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παρασιτικών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νοσημάτων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ανθρώπου</w:t>
            </w:r>
            <w:proofErr w:type="spellEnd"/>
            <w:r w:rsidRPr="00C532AF">
              <w:rPr>
                <w:sz w:val="22"/>
                <w:szCs w:val="22"/>
              </w:rPr>
              <w:t xml:space="preserve">: "Diagnostic </w:t>
            </w:r>
            <w:proofErr w:type="spellStart"/>
            <w:r w:rsidRPr="00C532AF">
              <w:rPr>
                <w:sz w:val="22"/>
                <w:szCs w:val="22"/>
              </w:rPr>
              <w:t>Parasitology</w:t>
            </w:r>
            <w:proofErr w:type="spellEnd"/>
            <w:r w:rsidRPr="00C532AF">
              <w:rPr>
                <w:sz w:val="22"/>
                <w:szCs w:val="22"/>
              </w:rPr>
              <w:t xml:space="preserve"> Course" </w:t>
            </w:r>
            <w:proofErr w:type="spellStart"/>
            <w:r w:rsidRPr="00C532AF">
              <w:rPr>
                <w:sz w:val="22"/>
                <w:szCs w:val="22"/>
              </w:rPr>
              <w:t>που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έγινε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στο</w:t>
            </w:r>
            <w:proofErr w:type="spellEnd"/>
            <w:r w:rsidRPr="00C532AF">
              <w:rPr>
                <w:sz w:val="22"/>
                <w:szCs w:val="22"/>
              </w:rPr>
              <w:t xml:space="preserve"> London School of Hygiene and Tropical Medicine (LSHTM), </w:t>
            </w:r>
            <w:proofErr w:type="spellStart"/>
            <w:r w:rsidRPr="00C532AF">
              <w:rPr>
                <w:sz w:val="22"/>
                <w:szCs w:val="22"/>
              </w:rPr>
              <w:t>Λονδίνο</w:t>
            </w:r>
            <w:proofErr w:type="spellEnd"/>
            <w:r w:rsidRPr="00C532AF">
              <w:rPr>
                <w:sz w:val="22"/>
                <w:szCs w:val="22"/>
              </w:rPr>
              <w:t xml:space="preserve">, </w:t>
            </w:r>
            <w:proofErr w:type="spellStart"/>
            <w:r w:rsidRPr="00C532AF">
              <w:rPr>
                <w:sz w:val="22"/>
                <w:szCs w:val="22"/>
              </w:rPr>
              <w:t>Ηνωμένο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Βασίλειο</w:t>
            </w:r>
            <w:proofErr w:type="spellEnd"/>
          </w:p>
        </w:tc>
      </w:tr>
      <w:tr w:rsidR="00741B5F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981B7C" w:rsidRDefault="00741B5F" w:rsidP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6B3A71" w:rsidRPr="00C532AF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1995</w:t>
            </w: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6B3A71" w:rsidRPr="00C532AF" w:rsidRDefault="00CE1FBC" w:rsidP="00D04A2E">
            <w:pPr>
              <w:pStyle w:val="CVNormal"/>
              <w:rPr>
                <w:sz w:val="22"/>
                <w:szCs w:val="22"/>
              </w:rPr>
            </w:pPr>
            <w:proofErr w:type="spellStart"/>
            <w:r w:rsidRPr="00C532AF">
              <w:rPr>
                <w:sz w:val="22"/>
                <w:szCs w:val="22"/>
              </w:rPr>
              <w:t>Μετεκπαίδευση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σε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μεθόδους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διάγνωσης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της</w:t>
            </w:r>
            <w:proofErr w:type="spellEnd"/>
            <w:r w:rsidRPr="00C532AF">
              <w:rPr>
                <w:sz w:val="22"/>
                <w:szCs w:val="22"/>
              </w:rPr>
              <w:t xml:space="preserve"> </w:t>
            </w:r>
            <w:proofErr w:type="spellStart"/>
            <w:r w:rsidRPr="00C532AF">
              <w:rPr>
                <w:sz w:val="22"/>
                <w:szCs w:val="22"/>
              </w:rPr>
              <w:t>εχινοκόκκωσης</w:t>
            </w:r>
            <w:proofErr w:type="spellEnd"/>
            <w:r w:rsidRPr="00C532AF">
              <w:rPr>
                <w:sz w:val="22"/>
                <w:szCs w:val="22"/>
              </w:rPr>
              <w:t xml:space="preserve">: "International Training Course on </w:t>
            </w:r>
            <w:proofErr w:type="spellStart"/>
            <w:r w:rsidRPr="00C532AF">
              <w:rPr>
                <w:sz w:val="22"/>
                <w:szCs w:val="22"/>
              </w:rPr>
              <w:t>Echinococc</w:t>
            </w:r>
            <w:proofErr w:type="spellEnd"/>
            <w:r w:rsidRPr="00C532AF">
              <w:rPr>
                <w:sz w:val="22"/>
                <w:szCs w:val="22"/>
                <w:lang w:val="en-US"/>
              </w:rPr>
              <w:t>o</w:t>
            </w:r>
            <w:r w:rsidRPr="00C532AF">
              <w:rPr>
                <w:sz w:val="22"/>
                <w:szCs w:val="22"/>
              </w:rPr>
              <w:t>s</w:t>
            </w:r>
            <w:r w:rsidRPr="00C532AF">
              <w:rPr>
                <w:sz w:val="22"/>
                <w:szCs w:val="22"/>
                <w:lang w:val="en-US"/>
              </w:rPr>
              <w:t>is</w:t>
            </w:r>
            <w:r w:rsidRPr="00C532AF">
              <w:rPr>
                <w:sz w:val="22"/>
                <w:szCs w:val="22"/>
              </w:rPr>
              <w:t xml:space="preserve">", </w:t>
            </w:r>
            <w:proofErr w:type="spellStart"/>
            <w:r w:rsidRPr="00C532AF">
              <w:rPr>
                <w:sz w:val="22"/>
                <w:szCs w:val="22"/>
              </w:rPr>
              <w:t>Κύπρος</w:t>
            </w:r>
            <w:proofErr w:type="spellEnd"/>
            <w:r w:rsidRPr="00C532AF">
              <w:rPr>
                <w:sz w:val="22"/>
                <w:szCs w:val="22"/>
              </w:rPr>
              <w:t>,</w:t>
            </w: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</w:rPr>
            </w:pPr>
          </w:p>
        </w:tc>
        <w:tc>
          <w:tcPr>
            <w:tcW w:w="7655" w:type="dxa"/>
            <w:gridSpan w:val="2"/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2836F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6B3A71" w:rsidRPr="00C532AF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1994</w:t>
            </w: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6B3A71" w:rsidRPr="00C532AF" w:rsidRDefault="006B3A71" w:rsidP="00C532AF">
            <w:pPr>
              <w:numPr>
                <w:ilvl w:val="0"/>
                <w:numId w:val="1"/>
              </w:numPr>
              <w:suppressAutoHyphens w:val="0"/>
              <w:ind w:left="0" w:right="-99" w:hanging="218"/>
              <w:jc w:val="both"/>
              <w:rPr>
                <w:sz w:val="22"/>
                <w:szCs w:val="22"/>
                <w:lang w:val="en-US"/>
              </w:rPr>
            </w:pPr>
            <w:r w:rsidRPr="00C532AF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="00CE1FBC" w:rsidRPr="00C532AF">
              <w:rPr>
                <w:sz w:val="22"/>
                <w:szCs w:val="22"/>
              </w:rPr>
              <w:t>Μετεκπαίδευση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στη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συστηματική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ταξινόμηση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και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ταυτοποίηση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παρασίτων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: “Seventh International Training Course on the Identification of </w:t>
            </w:r>
            <w:proofErr w:type="spellStart"/>
            <w:r w:rsidR="00CE1FBC" w:rsidRPr="00C532AF">
              <w:rPr>
                <w:sz w:val="22"/>
                <w:szCs w:val="22"/>
              </w:rPr>
              <w:t>Helminth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Parasites of Economic Importance” </w:t>
            </w:r>
            <w:proofErr w:type="spellStart"/>
            <w:r w:rsidR="00CE1FBC" w:rsidRPr="00C532AF">
              <w:rPr>
                <w:sz w:val="22"/>
                <w:szCs w:val="22"/>
              </w:rPr>
              <w:t>που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έλαβε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χώρα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στο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International Institute of </w:t>
            </w:r>
            <w:proofErr w:type="spellStart"/>
            <w:r w:rsidR="00CE1FBC" w:rsidRPr="00C532AF">
              <w:rPr>
                <w:sz w:val="22"/>
                <w:szCs w:val="22"/>
              </w:rPr>
              <w:t>Parasitology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, St. Albans, </w:t>
            </w:r>
            <w:proofErr w:type="spellStart"/>
            <w:r w:rsidR="00CE1FBC" w:rsidRPr="00C532AF">
              <w:rPr>
                <w:sz w:val="22"/>
                <w:szCs w:val="22"/>
              </w:rPr>
              <w:t>Ηνωμένο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Βασίλειο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, 4 </w:t>
            </w:r>
            <w:proofErr w:type="spellStart"/>
            <w:r w:rsidR="00CE1FBC" w:rsidRPr="00C532AF">
              <w:rPr>
                <w:sz w:val="22"/>
                <w:szCs w:val="22"/>
              </w:rPr>
              <w:t>Ιουλίου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- 12 </w:t>
            </w:r>
            <w:proofErr w:type="spellStart"/>
            <w:r w:rsidR="00CE1FBC" w:rsidRPr="00C532AF">
              <w:rPr>
                <w:sz w:val="22"/>
                <w:szCs w:val="22"/>
              </w:rPr>
              <w:t>Αυγούστου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1994 (</w:t>
            </w:r>
            <w:proofErr w:type="spellStart"/>
            <w:r w:rsidR="00CE1FBC" w:rsidRPr="00C532AF">
              <w:rPr>
                <w:sz w:val="22"/>
                <w:szCs w:val="22"/>
              </w:rPr>
              <w:t>με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υποτροφία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του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Βρετανικού</w:t>
            </w:r>
            <w:proofErr w:type="spellEnd"/>
            <w:r w:rsidR="00CE1FBC" w:rsidRPr="00C532AF">
              <w:rPr>
                <w:sz w:val="22"/>
                <w:szCs w:val="22"/>
              </w:rPr>
              <w:t xml:space="preserve"> </w:t>
            </w:r>
            <w:proofErr w:type="spellStart"/>
            <w:r w:rsidR="00CE1FBC" w:rsidRPr="00C532AF">
              <w:rPr>
                <w:sz w:val="22"/>
                <w:szCs w:val="22"/>
              </w:rPr>
              <w:t>Συμβουλίου</w:t>
            </w:r>
            <w:proofErr w:type="spellEnd"/>
            <w:r w:rsidR="00CE1FBC" w:rsidRPr="00C532AF">
              <w:rPr>
                <w:sz w:val="22"/>
                <w:szCs w:val="22"/>
              </w:rPr>
              <w:t>).</w:t>
            </w:r>
            <w:r w:rsidRPr="00C532AF">
              <w:rPr>
                <w:sz w:val="22"/>
                <w:szCs w:val="22"/>
                <w:lang w:val="en-US"/>
              </w:rPr>
              <w:t xml:space="preserve">   </w:t>
            </w: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981B7C" w:rsidRDefault="006B3A71" w:rsidP="00C532AF">
            <w:pPr>
              <w:pStyle w:val="CVSpacer"/>
              <w:ind w:left="0"/>
              <w:rPr>
                <w:sz w:val="14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7B77B0" w:rsidRPr="00981B7C" w:rsidRDefault="007B77B0" w:rsidP="00D04A2E">
            <w:pPr>
              <w:pStyle w:val="CVSpacer"/>
              <w:rPr>
                <w:sz w:val="14"/>
                <w:szCs w:val="22"/>
              </w:rPr>
            </w:pP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2836FA" w:rsidP="00796B44">
            <w:pPr>
              <w:pStyle w:val="CVHeading3-FirstLine"/>
              <w:ind w:left="0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6B3A71" w:rsidRPr="00C532AF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1995</w:t>
            </w:r>
          </w:p>
        </w:tc>
      </w:tr>
      <w:tr w:rsidR="006B3A71" w:rsidRPr="00981B7C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0F3B67" w:rsidP="00D04A2E">
            <w:pPr>
              <w:pStyle w:val="CVHeading3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6B3A71" w:rsidRPr="00C532AF" w:rsidRDefault="00C532AF" w:rsidP="007B77B0">
            <w:pPr>
              <w:tabs>
                <w:tab w:val="left" w:pos="-2377"/>
                <w:tab w:val="left" w:pos="360"/>
                <w:tab w:val="left" w:pos="709"/>
              </w:tabs>
              <w:suppressAutoHyphens w:val="0"/>
              <w:jc w:val="both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 xml:space="preserve">Εκπαιδευτικό Σεμινάριο: "Προστασία των </w:t>
            </w:r>
            <w:proofErr w:type="spellStart"/>
            <w:r w:rsidRPr="00C532AF">
              <w:rPr>
                <w:sz w:val="22"/>
                <w:szCs w:val="22"/>
                <w:lang w:val="el-GR"/>
              </w:rPr>
              <w:t>πειραματοζώων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 xml:space="preserve"> - χρήση στην κλινική έρευνα και διαγνωστική – εναλλακτικές μέθοδοι", Θεσσαλονίκη, 9-20 Ιανουαρίου 1995.</w:t>
            </w:r>
          </w:p>
        </w:tc>
      </w:tr>
      <w:tr w:rsidR="006B3A71" w:rsidRPr="00981B7C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  <w:tr w:rsidR="006B3A71" w:rsidRPr="00C532AF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A214CA" w:rsidP="00D04A2E">
            <w:pPr>
              <w:pStyle w:val="CVHeading3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  <w:lang w:val="el-GR"/>
              </w:rPr>
              <w:t>Ημερομηνίες</w:t>
            </w:r>
          </w:p>
        </w:tc>
        <w:tc>
          <w:tcPr>
            <w:tcW w:w="7655" w:type="dxa"/>
            <w:gridSpan w:val="2"/>
          </w:tcPr>
          <w:p w:rsidR="006B3A71" w:rsidRPr="00C532AF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C532AF">
              <w:rPr>
                <w:sz w:val="22"/>
                <w:szCs w:val="22"/>
              </w:rPr>
              <w:t>1993</w:t>
            </w:r>
          </w:p>
        </w:tc>
      </w:tr>
      <w:tr w:rsidR="006B3A71" w:rsidRPr="00981B7C" w:rsidTr="00981B7C">
        <w:trPr>
          <w:cantSplit/>
          <w:trHeight w:val="876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C532AF" w:rsidRDefault="000F3B67" w:rsidP="00D04A2E">
            <w:pPr>
              <w:pStyle w:val="CVHeading3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>Θέμα</w:t>
            </w:r>
          </w:p>
        </w:tc>
        <w:tc>
          <w:tcPr>
            <w:tcW w:w="7655" w:type="dxa"/>
            <w:gridSpan w:val="2"/>
          </w:tcPr>
          <w:p w:rsidR="006B3A71" w:rsidRPr="00C532AF" w:rsidRDefault="00C532AF" w:rsidP="00D04A2E">
            <w:pPr>
              <w:pStyle w:val="CVNormal"/>
              <w:rPr>
                <w:sz w:val="22"/>
                <w:szCs w:val="22"/>
                <w:lang w:val="el-GR"/>
              </w:rPr>
            </w:pPr>
            <w:r w:rsidRPr="00C532AF">
              <w:rPr>
                <w:sz w:val="22"/>
                <w:szCs w:val="22"/>
                <w:lang w:val="el-GR"/>
              </w:rPr>
              <w:t xml:space="preserve">Εκπαιδευτικό Σεμινάριο: "Προστασία των </w:t>
            </w:r>
            <w:proofErr w:type="spellStart"/>
            <w:r w:rsidRPr="00C532AF">
              <w:rPr>
                <w:sz w:val="22"/>
                <w:szCs w:val="22"/>
                <w:lang w:val="el-GR"/>
              </w:rPr>
              <w:t>πειραματοζώων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 xml:space="preserve"> (τρωκτικών-</w:t>
            </w:r>
            <w:proofErr w:type="spellStart"/>
            <w:r w:rsidRPr="00C532AF">
              <w:rPr>
                <w:sz w:val="22"/>
                <w:szCs w:val="22"/>
                <w:lang w:val="el-GR"/>
              </w:rPr>
              <w:t>κονίκλω</w:t>
            </w:r>
            <w:proofErr w:type="spellEnd"/>
            <w:r w:rsidRPr="00C532AF">
              <w:rPr>
                <w:sz w:val="22"/>
                <w:szCs w:val="22"/>
                <w:lang w:val="el-GR"/>
              </w:rPr>
              <w:t>ν) - χρήση στην κλινική έρευνα και διαγνωστική – εναλλακτικές μέθοδοι”, Θεσσαλονίκη, 6-10 Δεκεμβρίου 1993</w:t>
            </w:r>
          </w:p>
        </w:tc>
      </w:tr>
      <w:tr w:rsidR="006B3A71" w:rsidRPr="00981B7C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  <w:tc>
          <w:tcPr>
            <w:tcW w:w="7655" w:type="dxa"/>
            <w:gridSpan w:val="2"/>
          </w:tcPr>
          <w:p w:rsidR="006B3A71" w:rsidRPr="00981B7C" w:rsidRDefault="006B3A71" w:rsidP="00D04A2E">
            <w:pPr>
              <w:pStyle w:val="CVSpacer"/>
              <w:rPr>
                <w:sz w:val="14"/>
                <w:szCs w:val="22"/>
                <w:lang w:val="el-GR"/>
              </w:rPr>
            </w:pPr>
          </w:p>
        </w:tc>
      </w:tr>
    </w:tbl>
    <w:p w:rsidR="006B3A71" w:rsidRPr="00C532AF" w:rsidRDefault="006B3A71" w:rsidP="006B3A71">
      <w:pPr>
        <w:pStyle w:val="CVNormal"/>
        <w:rPr>
          <w:sz w:val="22"/>
          <w:szCs w:val="22"/>
          <w:lang w:val="el-GR"/>
        </w:rPr>
      </w:pPr>
    </w:p>
    <w:p w:rsidR="008D778B" w:rsidRPr="00C532AF" w:rsidRDefault="00A214CA" w:rsidP="005E297B">
      <w:pPr>
        <w:tabs>
          <w:tab w:val="left" w:pos="360"/>
          <w:tab w:val="left" w:pos="7655"/>
        </w:tabs>
        <w:ind w:left="142" w:right="-99"/>
        <w:jc w:val="both"/>
        <w:rPr>
          <w:b/>
          <w:sz w:val="22"/>
          <w:szCs w:val="22"/>
          <w:lang w:val="en-US"/>
        </w:rPr>
      </w:pPr>
      <w:r w:rsidRPr="00C532AF">
        <w:rPr>
          <w:b/>
          <w:sz w:val="22"/>
          <w:szCs w:val="22"/>
          <w:lang w:val="el-GR"/>
        </w:rPr>
        <w:t>Επιλεγμένα ερευνητικά προγράμματα</w:t>
      </w:r>
      <w:r w:rsidR="008D778B" w:rsidRPr="00C532AF">
        <w:rPr>
          <w:b/>
          <w:sz w:val="22"/>
          <w:szCs w:val="22"/>
          <w:lang w:val="en-US"/>
        </w:rPr>
        <w:t>: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Research of </w:t>
      </w:r>
      <w:proofErr w:type="spellStart"/>
      <w:r w:rsidRPr="00C532AF">
        <w:rPr>
          <w:sz w:val="22"/>
          <w:szCs w:val="22"/>
          <w:lang w:val="en-US"/>
        </w:rPr>
        <w:t>pathogenicity</w:t>
      </w:r>
      <w:proofErr w:type="spellEnd"/>
      <w:r w:rsidRPr="00C532AF">
        <w:rPr>
          <w:sz w:val="22"/>
          <w:szCs w:val="22"/>
          <w:lang w:val="en-US"/>
        </w:rPr>
        <w:t xml:space="preserve"> and </w:t>
      </w:r>
      <w:proofErr w:type="spellStart"/>
      <w:r w:rsidRPr="00C532AF">
        <w:rPr>
          <w:sz w:val="22"/>
          <w:szCs w:val="22"/>
          <w:lang w:val="en-US"/>
        </w:rPr>
        <w:t>epizootiology</w:t>
      </w:r>
      <w:proofErr w:type="spellEnd"/>
      <w:r w:rsidRPr="00C532AF">
        <w:rPr>
          <w:sz w:val="22"/>
          <w:szCs w:val="22"/>
          <w:lang w:val="en-US"/>
        </w:rPr>
        <w:t xml:space="preserve"> (at the final and intermediate host) of </w:t>
      </w:r>
      <w:proofErr w:type="spellStart"/>
      <w:r w:rsidRPr="00C532AF">
        <w:rPr>
          <w:i/>
          <w:sz w:val="22"/>
          <w:szCs w:val="22"/>
          <w:lang w:val="en-US"/>
        </w:rPr>
        <w:t>Dicrocoelium</w:t>
      </w:r>
      <w:proofErr w:type="spellEnd"/>
      <w:r w:rsidRPr="00C532AF">
        <w:rPr>
          <w:i/>
          <w:sz w:val="22"/>
          <w:szCs w:val="22"/>
          <w:lang w:val="en-US"/>
        </w:rPr>
        <w:t xml:space="preserve"> </w:t>
      </w:r>
      <w:proofErr w:type="spellStart"/>
      <w:r w:rsidRPr="00C532AF">
        <w:rPr>
          <w:i/>
          <w:sz w:val="22"/>
          <w:szCs w:val="22"/>
          <w:lang w:val="en-US"/>
        </w:rPr>
        <w:t>dendriticum</w:t>
      </w:r>
      <w:proofErr w:type="spellEnd"/>
      <w:r w:rsidRPr="00C532AF">
        <w:rPr>
          <w:sz w:val="22"/>
          <w:szCs w:val="22"/>
          <w:lang w:val="en-US"/>
        </w:rPr>
        <w:t xml:space="preserve"> in small ruminants» (981/5-2-91) – funded by the Greek General Secretariat for Science and Technology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>“Environmentally sensitive approaches to nematode parasite control in sustainable agricultural systems” -  E.U research project (PL96-1485)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«A comparative study on the efficacy of various </w:t>
      </w:r>
      <w:proofErr w:type="spellStart"/>
      <w:r w:rsidRPr="00C532AF">
        <w:rPr>
          <w:sz w:val="22"/>
          <w:szCs w:val="22"/>
          <w:lang w:val="en-US"/>
        </w:rPr>
        <w:t>dicrocelicides</w:t>
      </w:r>
      <w:proofErr w:type="spellEnd"/>
      <w:r w:rsidRPr="00C532AF">
        <w:rPr>
          <w:sz w:val="22"/>
          <w:szCs w:val="22"/>
          <w:lang w:val="en-US"/>
        </w:rPr>
        <w:t xml:space="preserve"> drugs and the application of the most effective one in vivo under sustainable Greek agricultural systems against </w:t>
      </w:r>
      <w:proofErr w:type="spellStart"/>
      <w:r w:rsidRPr="00C532AF">
        <w:rPr>
          <w:i/>
          <w:sz w:val="22"/>
          <w:szCs w:val="22"/>
          <w:lang w:val="en-US"/>
        </w:rPr>
        <w:t>Dicrocoelium</w:t>
      </w:r>
      <w:proofErr w:type="spellEnd"/>
      <w:r w:rsidRPr="00C532AF">
        <w:rPr>
          <w:i/>
          <w:sz w:val="22"/>
          <w:szCs w:val="22"/>
          <w:lang w:val="en-US"/>
        </w:rPr>
        <w:t xml:space="preserve"> </w:t>
      </w:r>
      <w:proofErr w:type="spellStart"/>
      <w:r w:rsidRPr="00C532AF">
        <w:rPr>
          <w:i/>
          <w:sz w:val="22"/>
          <w:szCs w:val="22"/>
          <w:lang w:val="en-US"/>
        </w:rPr>
        <w:t>dendriticum</w:t>
      </w:r>
      <w:proofErr w:type="spellEnd"/>
      <w:r w:rsidRPr="00C532AF">
        <w:rPr>
          <w:sz w:val="22"/>
          <w:szCs w:val="22"/>
          <w:lang w:val="en-US"/>
        </w:rPr>
        <w:t>» -funded by the Greek General Secretariat for Science and Technology.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>«</w:t>
      </w:r>
      <w:proofErr w:type="spellStart"/>
      <w:r w:rsidRPr="00C532AF">
        <w:rPr>
          <w:sz w:val="22"/>
          <w:szCs w:val="22"/>
          <w:lang w:val="en-US"/>
        </w:rPr>
        <w:t>Epizootiological</w:t>
      </w:r>
      <w:proofErr w:type="spellEnd"/>
      <w:r w:rsidRPr="00C532AF">
        <w:rPr>
          <w:sz w:val="22"/>
          <w:szCs w:val="22"/>
          <w:lang w:val="en-US"/>
        </w:rPr>
        <w:t xml:space="preserve"> survey and control of sheep and goats parasites in Municipality of </w:t>
      </w:r>
      <w:proofErr w:type="spellStart"/>
      <w:r w:rsidRPr="00C532AF">
        <w:rPr>
          <w:sz w:val="22"/>
          <w:szCs w:val="22"/>
          <w:lang w:val="en-US"/>
        </w:rPr>
        <w:t>Kavala</w:t>
      </w:r>
      <w:proofErr w:type="spellEnd"/>
      <w:r w:rsidRPr="00C532AF">
        <w:rPr>
          <w:sz w:val="22"/>
          <w:szCs w:val="22"/>
          <w:lang w:val="en-US"/>
        </w:rPr>
        <w:t xml:space="preserve">» - funded by EU through the Municipality of </w:t>
      </w:r>
      <w:proofErr w:type="spellStart"/>
      <w:r w:rsidRPr="00C532AF">
        <w:rPr>
          <w:sz w:val="22"/>
          <w:szCs w:val="22"/>
          <w:lang w:val="en-US"/>
        </w:rPr>
        <w:t>Kavala</w:t>
      </w:r>
      <w:proofErr w:type="spellEnd"/>
      <w:r w:rsidRPr="00C532AF">
        <w:rPr>
          <w:sz w:val="22"/>
          <w:szCs w:val="22"/>
          <w:lang w:val="en-US"/>
        </w:rPr>
        <w:t>, Greece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«Cystic </w:t>
      </w:r>
      <w:proofErr w:type="spellStart"/>
      <w:r w:rsidRPr="00C532AF">
        <w:rPr>
          <w:sz w:val="22"/>
          <w:szCs w:val="22"/>
          <w:lang w:val="en-US"/>
        </w:rPr>
        <w:t>echinococcosis</w:t>
      </w:r>
      <w:proofErr w:type="spellEnd"/>
      <w:r w:rsidRPr="00C532AF">
        <w:rPr>
          <w:sz w:val="22"/>
          <w:szCs w:val="22"/>
          <w:lang w:val="en-US"/>
        </w:rPr>
        <w:t xml:space="preserve"> – </w:t>
      </w:r>
      <w:proofErr w:type="spellStart"/>
      <w:r w:rsidRPr="00C532AF">
        <w:rPr>
          <w:sz w:val="22"/>
          <w:szCs w:val="22"/>
          <w:lang w:val="en-US"/>
        </w:rPr>
        <w:t>hydatidosis</w:t>
      </w:r>
      <w:proofErr w:type="spellEnd"/>
      <w:r w:rsidRPr="00C532AF">
        <w:rPr>
          <w:sz w:val="22"/>
          <w:szCs w:val="22"/>
          <w:lang w:val="en-US"/>
        </w:rPr>
        <w:t xml:space="preserve"> in the Eastern </w:t>
      </w:r>
      <w:proofErr w:type="spellStart"/>
      <w:r w:rsidRPr="00C532AF">
        <w:rPr>
          <w:sz w:val="22"/>
          <w:szCs w:val="22"/>
          <w:lang w:val="en-US"/>
        </w:rPr>
        <w:t>Mediteranean</w:t>
      </w:r>
      <w:proofErr w:type="spellEnd"/>
      <w:r w:rsidRPr="00C532AF">
        <w:rPr>
          <w:sz w:val="22"/>
          <w:szCs w:val="22"/>
          <w:lang w:val="en-US"/>
        </w:rPr>
        <w:t xml:space="preserve"> and </w:t>
      </w:r>
      <w:proofErr w:type="spellStart"/>
      <w:r w:rsidRPr="00C532AF">
        <w:rPr>
          <w:sz w:val="22"/>
          <w:szCs w:val="22"/>
          <w:lang w:val="en-US"/>
        </w:rPr>
        <w:t>Midle</w:t>
      </w:r>
      <w:proofErr w:type="spellEnd"/>
      <w:r w:rsidRPr="00C532AF">
        <w:rPr>
          <w:sz w:val="22"/>
          <w:szCs w:val="22"/>
          <w:lang w:val="en-US"/>
        </w:rPr>
        <w:t xml:space="preserve"> East» - EU research project ERB IC18-CT98-0354.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851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>A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study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the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epidemic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livestock</w:t>
      </w:r>
      <w:r w:rsidRPr="00C532AF">
        <w:rPr>
          <w:sz w:val="22"/>
          <w:szCs w:val="22"/>
        </w:rPr>
        <w:t xml:space="preserve"> </w:t>
      </w:r>
      <w:proofErr w:type="spellStart"/>
      <w:r w:rsidRPr="00C532AF">
        <w:rPr>
          <w:sz w:val="22"/>
          <w:szCs w:val="22"/>
          <w:lang w:val="en-US"/>
        </w:rPr>
        <w:t>myiasis</w:t>
      </w:r>
      <w:proofErr w:type="spellEnd"/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on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the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island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Crete</w:t>
      </w:r>
      <w:r w:rsidRPr="00C532AF">
        <w:rPr>
          <w:sz w:val="22"/>
          <w:szCs w:val="22"/>
        </w:rPr>
        <w:t xml:space="preserve">: </w:t>
      </w:r>
      <w:r w:rsidRPr="00C532AF">
        <w:rPr>
          <w:sz w:val="22"/>
          <w:szCs w:val="22"/>
          <w:lang w:val="en-US"/>
        </w:rPr>
        <w:t>identification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the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parasitic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flies</w:t>
      </w:r>
      <w:r w:rsidRPr="00C532AF">
        <w:rPr>
          <w:sz w:val="22"/>
          <w:szCs w:val="22"/>
        </w:rPr>
        <w:t xml:space="preserve">, </w:t>
      </w:r>
      <w:r w:rsidRPr="00C532AF">
        <w:rPr>
          <w:sz w:val="22"/>
          <w:szCs w:val="22"/>
          <w:lang w:val="en-US"/>
        </w:rPr>
        <w:t>epidemiology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infestations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and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strategies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of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prevention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and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control – funded by NAGREF and British Council (</w:t>
      </w:r>
      <w:r w:rsidRPr="00C532AF">
        <w:rPr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</w:rPr>
        <w:t xml:space="preserve">“A study of the epidemic of livestock </w:t>
      </w:r>
      <w:proofErr w:type="spellStart"/>
      <w:r w:rsidRPr="00C532AF">
        <w:rPr>
          <w:sz w:val="22"/>
          <w:szCs w:val="22"/>
        </w:rPr>
        <w:t>myiasis</w:t>
      </w:r>
      <w:proofErr w:type="spellEnd"/>
      <w:r w:rsidRPr="00C532AF">
        <w:rPr>
          <w:sz w:val="22"/>
          <w:szCs w:val="22"/>
        </w:rPr>
        <w:t xml:space="preserve"> on the island of Crete: identification of the parasitic flies, epidemiology of infestations and strategies of prevention and control” – Greek-Hungary bilateral research collaboration </w:t>
      </w:r>
      <w:r w:rsidRPr="00C532AF">
        <w:rPr>
          <w:sz w:val="22"/>
          <w:szCs w:val="22"/>
          <w:lang w:val="en-US"/>
        </w:rPr>
        <w:t>(</w:t>
      </w:r>
      <w:r w:rsidRPr="00C532AF">
        <w:rPr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</w:rPr>
        <w:t xml:space="preserve">«Biological control of nematode parasitism in dairy ewes using </w:t>
      </w:r>
      <w:proofErr w:type="spellStart"/>
      <w:r w:rsidRPr="00C532AF">
        <w:rPr>
          <w:sz w:val="22"/>
          <w:szCs w:val="22"/>
        </w:rPr>
        <w:t>nematophagous</w:t>
      </w:r>
      <w:proofErr w:type="spellEnd"/>
      <w:r w:rsidRPr="00C532AF">
        <w:rPr>
          <w:sz w:val="22"/>
          <w:szCs w:val="22"/>
        </w:rPr>
        <w:t xml:space="preserve"> fungi» - funded by NAGREF and INRA </w:t>
      </w:r>
      <w:r w:rsidRPr="00C532AF">
        <w:rPr>
          <w:sz w:val="22"/>
          <w:szCs w:val="22"/>
          <w:lang w:val="en-US"/>
        </w:rPr>
        <w:t>(</w:t>
      </w:r>
      <w:r w:rsidRPr="00C532AF">
        <w:rPr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pStyle w:val="a6"/>
        <w:numPr>
          <w:ilvl w:val="0"/>
          <w:numId w:val="2"/>
        </w:numPr>
        <w:spacing w:line="240" w:lineRule="auto"/>
        <w:ind w:left="709" w:right="-99" w:hanging="425"/>
        <w:rPr>
          <w:rFonts w:ascii="Arial Narrow" w:hAnsi="Arial Narrow"/>
          <w:sz w:val="22"/>
          <w:szCs w:val="22"/>
          <w:lang w:val="en-US"/>
        </w:rPr>
      </w:pPr>
      <w:r w:rsidRPr="00C532AF">
        <w:rPr>
          <w:rFonts w:ascii="Arial Narrow" w:hAnsi="Arial Narrow"/>
          <w:sz w:val="22"/>
          <w:szCs w:val="22"/>
          <w:lang w:val="en-US"/>
        </w:rPr>
        <w:t xml:space="preserve">«Field trial to assess the efficacy of CLIK® for the prevention of fly strikes due to </w:t>
      </w:r>
      <w:proofErr w:type="spellStart"/>
      <w:r w:rsidRPr="00C532AF">
        <w:rPr>
          <w:rFonts w:ascii="Arial Narrow" w:hAnsi="Arial Narrow"/>
          <w:i/>
          <w:sz w:val="22"/>
          <w:szCs w:val="22"/>
          <w:lang w:val="en-US"/>
        </w:rPr>
        <w:t>Wohlfahrtia</w:t>
      </w:r>
      <w:proofErr w:type="spellEnd"/>
      <w:r w:rsidRPr="00C532AF">
        <w:rPr>
          <w:rFonts w:ascii="Arial Narrow" w:hAnsi="Arial Narrow"/>
          <w:i/>
          <w:sz w:val="22"/>
          <w:szCs w:val="22"/>
          <w:lang w:val="en-US"/>
        </w:rPr>
        <w:t xml:space="preserve"> </w:t>
      </w:r>
      <w:proofErr w:type="spellStart"/>
      <w:r w:rsidRPr="00C532AF">
        <w:rPr>
          <w:rFonts w:ascii="Arial Narrow" w:hAnsi="Arial Narrow"/>
          <w:i/>
          <w:sz w:val="22"/>
          <w:szCs w:val="22"/>
          <w:lang w:val="en-US"/>
        </w:rPr>
        <w:t>magnifica</w:t>
      </w:r>
      <w:proofErr w:type="spellEnd"/>
      <w:r w:rsidRPr="00C532AF">
        <w:rPr>
          <w:rFonts w:ascii="Arial Narrow" w:hAnsi="Arial Narrow"/>
          <w:sz w:val="22"/>
          <w:szCs w:val="22"/>
          <w:lang w:val="en-US"/>
        </w:rPr>
        <w:t xml:space="preserve"> on sheep in Greece» - funded by</w:t>
      </w:r>
      <w:r w:rsidRPr="00C532AF">
        <w:rPr>
          <w:rFonts w:ascii="Arial Narrow" w:hAnsi="Arial Narrow"/>
          <w:caps/>
          <w:sz w:val="22"/>
          <w:szCs w:val="22"/>
          <w:lang w:val="en-US"/>
        </w:rPr>
        <w:t xml:space="preserve"> </w:t>
      </w:r>
      <w:r w:rsidRPr="00C532AF">
        <w:rPr>
          <w:rFonts w:ascii="Arial Narrow" w:hAnsi="Arial Narrow"/>
          <w:sz w:val="22"/>
          <w:szCs w:val="22"/>
          <w:lang w:val="en-US"/>
        </w:rPr>
        <w:t>Novartis Animal Health Inc, Switzerland (</w:t>
      </w:r>
      <w:r w:rsidRPr="00C532AF">
        <w:rPr>
          <w:rFonts w:ascii="Arial Narrow" w:hAnsi="Arial Narrow"/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pStyle w:val="a6"/>
        <w:numPr>
          <w:ilvl w:val="0"/>
          <w:numId w:val="2"/>
        </w:numPr>
        <w:spacing w:line="240" w:lineRule="auto"/>
        <w:ind w:left="709" w:right="-99" w:hanging="425"/>
        <w:rPr>
          <w:rFonts w:ascii="Arial Narrow" w:hAnsi="Arial Narrow"/>
          <w:sz w:val="22"/>
          <w:szCs w:val="22"/>
          <w:lang w:val="en-US"/>
        </w:rPr>
      </w:pPr>
      <w:r w:rsidRPr="00C532AF">
        <w:rPr>
          <w:rFonts w:ascii="Arial Narrow" w:hAnsi="Arial Narrow"/>
          <w:sz w:val="22"/>
          <w:szCs w:val="22"/>
          <w:lang w:val="en-US"/>
        </w:rPr>
        <w:t xml:space="preserve">«Field trial to assess the efficacy of CLIK® for the prevention of </w:t>
      </w:r>
      <w:proofErr w:type="spellStart"/>
      <w:r w:rsidRPr="00C532AF">
        <w:rPr>
          <w:rFonts w:ascii="Arial Narrow" w:hAnsi="Arial Narrow"/>
          <w:sz w:val="22"/>
          <w:szCs w:val="22"/>
          <w:lang w:val="en-US"/>
        </w:rPr>
        <w:t>wohlfahrtiosis</w:t>
      </w:r>
      <w:proofErr w:type="spellEnd"/>
      <w:r w:rsidRPr="00C532AF">
        <w:rPr>
          <w:rFonts w:ascii="Arial Narrow" w:hAnsi="Arial Narrow"/>
          <w:sz w:val="22"/>
          <w:szCs w:val="22"/>
          <w:lang w:val="en-US"/>
        </w:rPr>
        <w:t xml:space="preserve"> on sheep – Part II (application management)» - funded by</w:t>
      </w:r>
      <w:r w:rsidRPr="00C532AF">
        <w:rPr>
          <w:rFonts w:ascii="Arial Narrow" w:hAnsi="Arial Narrow"/>
          <w:caps/>
          <w:sz w:val="22"/>
          <w:szCs w:val="22"/>
          <w:lang w:val="en-US"/>
        </w:rPr>
        <w:t xml:space="preserve"> </w:t>
      </w:r>
      <w:r w:rsidRPr="00C532AF">
        <w:rPr>
          <w:rFonts w:ascii="Arial Narrow" w:hAnsi="Arial Narrow"/>
          <w:sz w:val="22"/>
          <w:szCs w:val="22"/>
          <w:lang w:val="en-US"/>
        </w:rPr>
        <w:t>Novartis Animal Health Inc, Switzerland (</w:t>
      </w:r>
      <w:r w:rsidRPr="00C532AF">
        <w:rPr>
          <w:rFonts w:ascii="Arial Narrow" w:hAnsi="Arial Narrow"/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Pig </w:t>
      </w:r>
      <w:proofErr w:type="spellStart"/>
      <w:r w:rsidRPr="00C532AF">
        <w:rPr>
          <w:sz w:val="22"/>
          <w:szCs w:val="22"/>
          <w:lang w:val="en-US"/>
        </w:rPr>
        <w:t>coccidiosis</w:t>
      </w:r>
      <w:proofErr w:type="spellEnd"/>
      <w:r w:rsidRPr="00C532AF">
        <w:rPr>
          <w:sz w:val="22"/>
          <w:szCs w:val="22"/>
          <w:lang w:val="en-US"/>
        </w:rPr>
        <w:t>: Regulating transmission, improving animal health and product quality – funded by Danish Bacon and Meat Council (</w:t>
      </w:r>
      <w:r w:rsidRPr="00C532AF">
        <w:rPr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pacing w:val="-3"/>
          <w:sz w:val="22"/>
          <w:szCs w:val="22"/>
          <w:lang w:val="en-US"/>
        </w:rPr>
        <w:t xml:space="preserve">European Reintegration Grant (ERG) Marie Curie project entitled: </w:t>
      </w:r>
      <w:r w:rsidRPr="00C532AF">
        <w:rPr>
          <w:noProof/>
          <w:spacing w:val="-3"/>
          <w:sz w:val="22"/>
          <w:szCs w:val="22"/>
        </w:rPr>
        <w:t xml:space="preserve">Piglet Isosporosis: Integrated disease management to improve animal welfare, food quality and safety </w:t>
      </w:r>
      <w:r w:rsidRPr="00C532AF">
        <w:rPr>
          <w:sz w:val="22"/>
          <w:szCs w:val="22"/>
          <w:lang w:val="en-US"/>
        </w:rPr>
        <w:t>(</w:t>
      </w:r>
      <w:r w:rsidRPr="00C532AF">
        <w:rPr>
          <w:i/>
          <w:sz w:val="22"/>
          <w:szCs w:val="22"/>
          <w:lang w:val="en-US"/>
        </w:rPr>
        <w:t>project leader)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</w:rPr>
        <w:t xml:space="preserve">Marie Curie Training Network. Acronym: Healthy Hay, Full title:  The reinvention of </w:t>
      </w:r>
      <w:proofErr w:type="spellStart"/>
      <w:r w:rsidRPr="00C532AF">
        <w:rPr>
          <w:sz w:val="22"/>
          <w:szCs w:val="22"/>
        </w:rPr>
        <w:t>sainfoin</w:t>
      </w:r>
      <w:proofErr w:type="spellEnd"/>
      <w:r w:rsidRPr="00C532AF">
        <w:rPr>
          <w:sz w:val="22"/>
          <w:szCs w:val="22"/>
        </w:rPr>
        <w:t>: an example of novel resource for sustainable agriculture» (</w:t>
      </w:r>
      <w:r w:rsidRPr="00C532AF">
        <w:rPr>
          <w:i/>
          <w:sz w:val="22"/>
          <w:szCs w:val="22"/>
        </w:rPr>
        <w:t>project leader for Greece</w:t>
      </w:r>
      <w:r w:rsidRPr="00C532AF">
        <w:rPr>
          <w:sz w:val="22"/>
          <w:szCs w:val="22"/>
        </w:rPr>
        <w:t xml:space="preserve">) </w:t>
      </w:r>
    </w:p>
    <w:p w:rsidR="008D778B" w:rsidRPr="00C532AF" w:rsidRDefault="008D778B" w:rsidP="00D01959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Development of integrated livestock breeding and management strategies to improve animal health, product quality and performance in European organic and ‘low input’ milk, meat and egg production (FP7 Collaborative project) </w:t>
      </w:r>
      <w:r w:rsidRPr="00C532AF">
        <w:rPr>
          <w:sz w:val="22"/>
          <w:szCs w:val="22"/>
        </w:rPr>
        <w:t>(</w:t>
      </w:r>
      <w:r w:rsidRPr="00C532AF">
        <w:rPr>
          <w:i/>
          <w:sz w:val="22"/>
          <w:szCs w:val="22"/>
        </w:rPr>
        <w:t>project leader for Greece</w:t>
      </w:r>
      <w:r w:rsidRPr="00C532AF">
        <w:rPr>
          <w:sz w:val="22"/>
          <w:szCs w:val="22"/>
        </w:rPr>
        <w:t xml:space="preserve">) </w:t>
      </w:r>
    </w:p>
    <w:p w:rsidR="008D778B" w:rsidRPr="00C532AF" w:rsidRDefault="00BA4543" w:rsidP="00D01959">
      <w:pPr>
        <w:tabs>
          <w:tab w:val="left" w:pos="-3402"/>
          <w:tab w:val="left" w:pos="-1560"/>
          <w:tab w:val="left" w:pos="142"/>
        </w:tabs>
        <w:ind w:left="567" w:right="-99" w:hanging="142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l-GR"/>
        </w:rPr>
        <w:t>και</w:t>
      </w:r>
      <w:r w:rsidR="008D778B" w:rsidRPr="00C532AF">
        <w:rPr>
          <w:sz w:val="22"/>
          <w:szCs w:val="22"/>
          <w:lang w:val="en-US"/>
        </w:rPr>
        <w:t xml:space="preserve">  COST Actions:</w:t>
      </w:r>
    </w:p>
    <w:p w:rsidR="008D778B" w:rsidRPr="00C532AF" w:rsidRDefault="008D778B" w:rsidP="00D01959">
      <w:pPr>
        <w:tabs>
          <w:tab w:val="left" w:pos="-3402"/>
          <w:tab w:val="left" w:pos="-1560"/>
          <w:tab w:val="left" w:pos="142"/>
        </w:tabs>
        <w:ind w:left="567" w:right="-99" w:hanging="142"/>
        <w:jc w:val="both"/>
        <w:rPr>
          <w:sz w:val="22"/>
          <w:szCs w:val="22"/>
        </w:rPr>
      </w:pPr>
      <w:r w:rsidRPr="00C532AF">
        <w:rPr>
          <w:sz w:val="22"/>
          <w:szCs w:val="22"/>
          <w:lang w:val="en-US"/>
        </w:rPr>
        <w:t xml:space="preserve">COST Action 833 </w:t>
      </w:r>
      <w:r w:rsidRPr="00C532AF">
        <w:rPr>
          <w:sz w:val="22"/>
          <w:szCs w:val="22"/>
        </w:rPr>
        <w:t>“</w:t>
      </w:r>
      <w:r w:rsidRPr="00C532AF">
        <w:rPr>
          <w:sz w:val="22"/>
          <w:szCs w:val="22"/>
          <w:lang w:val="en-US"/>
        </w:rPr>
        <w:t>Mange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and</w:t>
      </w:r>
      <w:r w:rsidRPr="00C532AF">
        <w:rPr>
          <w:sz w:val="22"/>
          <w:szCs w:val="22"/>
        </w:rPr>
        <w:t xml:space="preserve"> </w:t>
      </w:r>
      <w:proofErr w:type="spellStart"/>
      <w:r w:rsidRPr="00C532AF">
        <w:rPr>
          <w:sz w:val="22"/>
          <w:szCs w:val="22"/>
          <w:lang w:val="en-US"/>
        </w:rPr>
        <w:t>Myiasis</w:t>
      </w:r>
      <w:proofErr w:type="spellEnd"/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in</w:t>
      </w:r>
      <w:r w:rsidRPr="00C532AF">
        <w:rPr>
          <w:sz w:val="22"/>
          <w:szCs w:val="22"/>
        </w:rPr>
        <w:t xml:space="preserve"> </w:t>
      </w:r>
      <w:r w:rsidRPr="00C532AF">
        <w:rPr>
          <w:sz w:val="22"/>
          <w:szCs w:val="22"/>
          <w:lang w:val="en-US"/>
        </w:rPr>
        <w:t>Livestock</w:t>
      </w:r>
      <w:r w:rsidRPr="00C532AF">
        <w:rPr>
          <w:sz w:val="22"/>
          <w:szCs w:val="22"/>
        </w:rPr>
        <w:t>” as expert scientist and</w:t>
      </w:r>
    </w:p>
    <w:p w:rsidR="008D778B" w:rsidRPr="00C532AF" w:rsidRDefault="008D778B" w:rsidP="00D01959">
      <w:pPr>
        <w:tabs>
          <w:tab w:val="left" w:pos="-3402"/>
          <w:tab w:val="left" w:pos="-1560"/>
          <w:tab w:val="left" w:pos="142"/>
        </w:tabs>
        <w:ind w:left="567" w:right="-99" w:hanging="142"/>
        <w:jc w:val="both"/>
        <w:rPr>
          <w:sz w:val="22"/>
          <w:szCs w:val="22"/>
        </w:rPr>
      </w:pPr>
      <w:r w:rsidRPr="00C532AF">
        <w:rPr>
          <w:sz w:val="22"/>
          <w:szCs w:val="22"/>
        </w:rPr>
        <w:t>COST Action 854 “</w:t>
      </w:r>
      <w:proofErr w:type="spellStart"/>
      <w:r w:rsidRPr="00C532AF">
        <w:rPr>
          <w:sz w:val="22"/>
          <w:szCs w:val="22"/>
        </w:rPr>
        <w:t>Protozoal</w:t>
      </w:r>
      <w:proofErr w:type="spellEnd"/>
      <w:r w:rsidRPr="00C532AF">
        <w:rPr>
          <w:sz w:val="22"/>
          <w:szCs w:val="22"/>
        </w:rPr>
        <w:t xml:space="preserve"> reproduction losses in farm ruminants” as a member of the management committee</w:t>
      </w:r>
    </w:p>
    <w:p w:rsidR="008D778B" w:rsidRPr="00C532AF" w:rsidRDefault="0089491B" w:rsidP="00D01959">
      <w:pPr>
        <w:tabs>
          <w:tab w:val="left" w:pos="-3402"/>
          <w:tab w:val="left" w:pos="-1560"/>
          <w:tab w:val="left" w:pos="142"/>
        </w:tabs>
        <w:ind w:left="567" w:right="-99" w:hanging="142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</w:rPr>
        <w:t xml:space="preserve">COST Action FA0805 </w:t>
      </w:r>
      <w:r w:rsidR="008D778B" w:rsidRPr="00C532AF">
        <w:rPr>
          <w:sz w:val="22"/>
          <w:szCs w:val="22"/>
        </w:rPr>
        <w:t>Goat-parasite interactions: from knowledge to control (CAPARA) (Chair of the Management Committee)</w:t>
      </w:r>
      <w:r w:rsidR="008D778B" w:rsidRPr="00C532AF">
        <w:rPr>
          <w:sz w:val="22"/>
          <w:szCs w:val="22"/>
          <w:lang w:val="en-US"/>
        </w:rPr>
        <w:t>.</w:t>
      </w:r>
    </w:p>
    <w:p w:rsidR="008D778B" w:rsidRPr="00C532AF" w:rsidRDefault="0089491B" w:rsidP="00D01959">
      <w:pPr>
        <w:tabs>
          <w:tab w:val="left" w:pos="-3402"/>
          <w:tab w:val="left" w:pos="-1560"/>
          <w:tab w:val="left" w:pos="142"/>
        </w:tabs>
        <w:ind w:left="567" w:right="-99" w:hanging="142"/>
        <w:jc w:val="both"/>
        <w:rPr>
          <w:sz w:val="22"/>
          <w:szCs w:val="22"/>
          <w:lang w:val="en-US"/>
        </w:rPr>
      </w:pPr>
      <w:r w:rsidRPr="00C532AF">
        <w:rPr>
          <w:sz w:val="22"/>
          <w:szCs w:val="22"/>
          <w:lang w:val="en-US"/>
        </w:rPr>
        <w:t xml:space="preserve">COST Action TD1303 European Network for Neglected Vectors and Vector Borne Infection </w:t>
      </w:r>
      <w:r w:rsidRPr="00C532AF">
        <w:rPr>
          <w:sz w:val="22"/>
          <w:szCs w:val="22"/>
        </w:rPr>
        <w:t>(Vice Chair of the Management Committee)</w:t>
      </w:r>
      <w:r w:rsidRPr="00C532AF">
        <w:rPr>
          <w:sz w:val="22"/>
          <w:szCs w:val="22"/>
          <w:lang w:val="en-US"/>
        </w:rPr>
        <w:t>.</w:t>
      </w:r>
      <w:r w:rsidR="008D778B" w:rsidRPr="00C532AF">
        <w:rPr>
          <w:sz w:val="22"/>
          <w:szCs w:val="22"/>
          <w:lang w:val="en-US"/>
        </w:rPr>
        <w:t xml:space="preserve"> </w:t>
      </w:r>
    </w:p>
    <w:p w:rsidR="0089491B" w:rsidRPr="00C532AF" w:rsidRDefault="0089491B" w:rsidP="005E297B">
      <w:pPr>
        <w:tabs>
          <w:tab w:val="left" w:pos="-3402"/>
          <w:tab w:val="left" w:pos="142"/>
          <w:tab w:val="left" w:pos="420"/>
        </w:tabs>
        <w:ind w:left="284" w:right="-99" w:hanging="142"/>
        <w:jc w:val="both"/>
        <w:rPr>
          <w:sz w:val="22"/>
          <w:szCs w:val="22"/>
          <w:lang w:val="en-US"/>
        </w:rPr>
      </w:pPr>
    </w:p>
    <w:p w:rsidR="008D778B" w:rsidRPr="00C532AF" w:rsidRDefault="002D62E1" w:rsidP="00A610E2">
      <w:pPr>
        <w:pStyle w:val="1"/>
        <w:spacing w:after="120" w:line="276" w:lineRule="auto"/>
        <w:ind w:right="-99"/>
        <w:rPr>
          <w:rFonts w:ascii="Arial Narrow" w:hAnsi="Arial Narrow"/>
          <w:sz w:val="22"/>
          <w:szCs w:val="22"/>
        </w:rPr>
      </w:pPr>
      <w:r w:rsidRPr="00C532AF">
        <w:rPr>
          <w:rFonts w:ascii="Arial Narrow" w:hAnsi="Arial Narrow"/>
          <w:sz w:val="22"/>
          <w:szCs w:val="22"/>
          <w:u w:val="single"/>
        </w:rPr>
        <w:t>Επιλεγμένες δημοσιεύσεις</w:t>
      </w:r>
    </w:p>
    <w:p w:rsidR="00981B7C" w:rsidRPr="00692A9F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eastAsia="el-GR"/>
        </w:rPr>
        <w:t>Devleesschauwer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B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Allepuz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A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Dermauw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V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Johansen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MV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Laranjo</w:t>
      </w:r>
      <w:r w:rsidRPr="00981B7C">
        <w:rPr>
          <w:rFonts w:cs="Arial"/>
          <w:lang w:val="el-GR" w:eastAsia="el-GR"/>
        </w:rPr>
        <w:t>-</w:t>
      </w:r>
      <w:proofErr w:type="spellStart"/>
      <w:r w:rsidRPr="00692A9F">
        <w:rPr>
          <w:rFonts w:cs="Arial"/>
          <w:lang w:eastAsia="el-GR"/>
        </w:rPr>
        <w:t>Gonz</w:t>
      </w:r>
      <w:proofErr w:type="spellEnd"/>
      <w:r w:rsidRPr="00981B7C">
        <w:rPr>
          <w:rFonts w:cs="Arial"/>
          <w:lang w:val="el-GR" w:eastAsia="el-GR"/>
        </w:rPr>
        <w:t>á</w:t>
      </w:r>
      <w:proofErr w:type="spellStart"/>
      <w:r w:rsidRPr="00692A9F">
        <w:rPr>
          <w:rFonts w:cs="Arial"/>
          <w:lang w:eastAsia="el-GR"/>
        </w:rPr>
        <w:t>lez</w:t>
      </w:r>
      <w:proofErr w:type="spellEnd"/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M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Smit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GS</w:t>
      </w:r>
      <w:r w:rsidRPr="00981B7C">
        <w:rPr>
          <w:rFonts w:cs="Arial"/>
          <w:lang w:val="el-GR" w:eastAsia="el-GR"/>
        </w:rPr>
        <w:t>,</w:t>
      </w:r>
      <w:r w:rsidRPr="00692A9F">
        <w:rPr>
          <w:rFonts w:cs="Arial"/>
          <w:lang w:eastAsia="el-GR"/>
        </w:rPr>
        <w:t> </w:t>
      </w:r>
      <w:r w:rsidRPr="00692A9F">
        <w:rPr>
          <w:rFonts w:cs="Arial"/>
          <w:bCs/>
          <w:lang w:eastAsia="el-GR"/>
        </w:rPr>
        <w:t>Sotiraki</w:t>
      </w:r>
      <w:r w:rsidRPr="00981B7C">
        <w:rPr>
          <w:rFonts w:cs="Arial"/>
          <w:bCs/>
          <w:lang w:val="el-GR" w:eastAsia="el-GR"/>
        </w:rPr>
        <w:t xml:space="preserve"> </w:t>
      </w:r>
      <w:r w:rsidRPr="00692A9F">
        <w:rPr>
          <w:rFonts w:cs="Arial"/>
          <w:bCs/>
          <w:lang w:eastAsia="el-GR"/>
        </w:rPr>
        <w:t>S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Trevisan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C</w:t>
      </w:r>
      <w:r w:rsidRPr="00981B7C">
        <w:rPr>
          <w:rFonts w:cs="Arial"/>
          <w:lang w:val="el-GR" w:eastAsia="el-GR"/>
        </w:rPr>
        <w:t xml:space="preserve">, </w:t>
      </w:r>
      <w:r w:rsidRPr="00692A9F">
        <w:rPr>
          <w:rFonts w:cs="Arial"/>
          <w:lang w:eastAsia="el-GR"/>
        </w:rPr>
        <w:t>Wardrop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NA</w:t>
      </w:r>
      <w:r w:rsidRPr="00981B7C">
        <w:rPr>
          <w:rFonts w:cs="Arial"/>
          <w:lang w:val="el-GR" w:eastAsia="el-GR"/>
        </w:rPr>
        <w:t xml:space="preserve">, </w:t>
      </w:r>
      <w:proofErr w:type="gramStart"/>
      <w:r w:rsidRPr="00692A9F">
        <w:rPr>
          <w:rFonts w:cs="Arial"/>
          <w:lang w:eastAsia="el-GR"/>
        </w:rPr>
        <w:t>Dorny</w:t>
      </w:r>
      <w:proofErr w:type="gramEnd"/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P</w:t>
      </w:r>
      <w:r w:rsidRPr="00981B7C">
        <w:rPr>
          <w:rFonts w:cs="Arial"/>
          <w:lang w:val="el-GR" w:eastAsia="el-GR"/>
        </w:rPr>
        <w:t xml:space="preserve">, </w:t>
      </w:r>
      <w:proofErr w:type="spellStart"/>
      <w:r w:rsidRPr="00692A9F">
        <w:rPr>
          <w:rFonts w:cs="Arial"/>
          <w:lang w:eastAsia="el-GR"/>
        </w:rPr>
        <w:t>Gabri</w:t>
      </w:r>
      <w:proofErr w:type="spellEnd"/>
      <w:r w:rsidRPr="00981B7C">
        <w:rPr>
          <w:rFonts w:cs="Arial"/>
          <w:lang w:val="el-GR" w:eastAsia="el-GR"/>
        </w:rPr>
        <w:t>ë</w:t>
      </w:r>
      <w:r w:rsidRPr="00692A9F">
        <w:rPr>
          <w:rFonts w:cs="Arial"/>
          <w:lang w:eastAsia="el-GR"/>
        </w:rPr>
        <w:t>l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eastAsia="el-GR"/>
        </w:rPr>
        <w:t>S</w:t>
      </w:r>
      <w:r w:rsidRPr="00981B7C">
        <w:rPr>
          <w:rFonts w:cs="Arial"/>
          <w:lang w:val="el-GR" w:eastAsia="el-GR"/>
        </w:rPr>
        <w:t xml:space="preserve">. </w:t>
      </w:r>
      <w:proofErr w:type="spellStart"/>
      <w:r w:rsidRPr="00692A9F">
        <w:rPr>
          <w:rFonts w:cs="Arial"/>
          <w:b/>
          <w:lang w:val="en-US" w:eastAsia="el-GR"/>
        </w:rPr>
        <w:t>Taenia</w:t>
      </w:r>
      <w:proofErr w:type="spellEnd"/>
      <w:r w:rsidRPr="00981B7C">
        <w:rPr>
          <w:rFonts w:cs="Arial"/>
          <w:b/>
          <w:lang w:val="el-GR" w:eastAsia="el-GR"/>
        </w:rPr>
        <w:t xml:space="preserve"> </w:t>
      </w:r>
      <w:proofErr w:type="spellStart"/>
      <w:r w:rsidRPr="00692A9F">
        <w:rPr>
          <w:rFonts w:cs="Arial"/>
          <w:b/>
          <w:lang w:val="en-US" w:eastAsia="el-GR"/>
        </w:rPr>
        <w:t>solium</w:t>
      </w:r>
      <w:proofErr w:type="spellEnd"/>
      <w:r w:rsidRPr="00981B7C">
        <w:rPr>
          <w:rFonts w:cs="Arial"/>
          <w:b/>
          <w:lang w:val="el-GR" w:eastAsia="el-GR"/>
        </w:rPr>
        <w:t xml:space="preserve"> </w:t>
      </w:r>
      <w:r w:rsidRPr="00692A9F">
        <w:rPr>
          <w:rFonts w:cs="Arial"/>
          <w:b/>
          <w:lang w:val="en-US" w:eastAsia="el-GR"/>
        </w:rPr>
        <w:t>in</w:t>
      </w:r>
      <w:r w:rsidRPr="00981B7C">
        <w:rPr>
          <w:rFonts w:cs="Arial"/>
          <w:b/>
          <w:lang w:val="el-GR" w:eastAsia="el-GR"/>
        </w:rPr>
        <w:t xml:space="preserve"> </w:t>
      </w:r>
      <w:r w:rsidRPr="00692A9F">
        <w:rPr>
          <w:rFonts w:cs="Arial"/>
          <w:b/>
          <w:lang w:val="en-US" w:eastAsia="el-GR"/>
        </w:rPr>
        <w:t>Europe</w:t>
      </w:r>
      <w:r w:rsidRPr="00981B7C">
        <w:rPr>
          <w:rFonts w:cs="Arial"/>
          <w:b/>
          <w:lang w:val="el-GR" w:eastAsia="el-GR"/>
        </w:rPr>
        <w:t xml:space="preserve">: </w:t>
      </w:r>
      <w:r w:rsidRPr="00692A9F">
        <w:rPr>
          <w:rFonts w:cs="Arial"/>
          <w:b/>
          <w:lang w:val="en-US" w:eastAsia="el-GR"/>
        </w:rPr>
        <w:t>Still</w:t>
      </w:r>
      <w:r w:rsidRPr="00981B7C">
        <w:rPr>
          <w:rFonts w:cs="Arial"/>
          <w:b/>
          <w:lang w:val="el-GR" w:eastAsia="el-GR"/>
        </w:rPr>
        <w:t xml:space="preserve"> </w:t>
      </w:r>
      <w:r w:rsidRPr="00692A9F">
        <w:rPr>
          <w:rFonts w:cs="Arial"/>
          <w:b/>
          <w:lang w:val="en-US" w:eastAsia="el-GR"/>
        </w:rPr>
        <w:t>endemic</w:t>
      </w:r>
      <w:r w:rsidRPr="00981B7C">
        <w:rPr>
          <w:rFonts w:cs="Arial"/>
          <w:b/>
          <w:lang w:val="el-GR" w:eastAsia="el-GR"/>
        </w:rPr>
        <w:t>?</w:t>
      </w:r>
      <w:r w:rsidRPr="00981B7C">
        <w:rPr>
          <w:rFonts w:cs="Arial"/>
          <w:lang w:val="el-GR" w:eastAsia="el-GR"/>
        </w:rPr>
        <w:t xml:space="preserve"> </w:t>
      </w:r>
      <w:r w:rsidRPr="00692A9F">
        <w:rPr>
          <w:rFonts w:cs="Arial"/>
          <w:lang w:val="en-US" w:eastAsia="el-GR"/>
        </w:rPr>
        <w:t xml:space="preserve">Acta Trop. 2015 Aug 12. </w:t>
      </w:r>
      <w:proofErr w:type="spellStart"/>
      <w:proofErr w:type="gramStart"/>
      <w:r w:rsidRPr="00692A9F">
        <w:rPr>
          <w:rFonts w:cs="Arial"/>
          <w:lang w:val="en-US" w:eastAsia="el-GR"/>
        </w:rPr>
        <w:t>pii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S0001-706X(15)30083-8.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10.1016/j.actatropica.2015.08.006. </w:t>
      </w:r>
    </w:p>
    <w:p w:rsidR="00981B7C" w:rsidRPr="00692A9F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val="en-US" w:eastAsia="el-GR"/>
        </w:rPr>
        <w:t>Hoste H, Torres-Acosta JF, Sandoval-Castro CA, Mueller-Harvey I,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, Louvandini H, Thamsborg SM, Terrill </w:t>
      </w:r>
      <w:proofErr w:type="spellStart"/>
      <w:r w:rsidRPr="00692A9F">
        <w:rPr>
          <w:rFonts w:cs="Arial"/>
          <w:lang w:val="en-US" w:eastAsia="el-GR"/>
        </w:rPr>
        <w:t>TH.</w:t>
      </w:r>
      <w:hyperlink r:id="rId8" w:history="1">
        <w:r w:rsidRPr="00692A9F">
          <w:rPr>
            <w:rFonts w:cs="Arial"/>
            <w:b/>
            <w:lang w:val="en-US" w:eastAsia="el-GR"/>
          </w:rPr>
          <w:t>Tannin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containing legumes as a model for </w:t>
        </w:r>
        <w:proofErr w:type="spellStart"/>
        <w:r w:rsidRPr="00692A9F">
          <w:rPr>
            <w:rFonts w:cs="Arial"/>
            <w:b/>
            <w:lang w:val="en-US" w:eastAsia="el-GR"/>
          </w:rPr>
          <w:t>nutraceuticals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against digestive parasites in </w:t>
        </w:r>
        <w:proofErr w:type="spellStart"/>
        <w:r w:rsidRPr="00692A9F">
          <w:rPr>
            <w:rFonts w:cs="Arial"/>
            <w:b/>
            <w:lang w:val="en-US" w:eastAsia="el-GR"/>
          </w:rPr>
          <w:t>livestock.</w:t>
        </w:r>
      </w:hyperlink>
      <w:r w:rsidRPr="00692A9F">
        <w:rPr>
          <w:rFonts w:cs="Arial"/>
          <w:lang w:val="en-US" w:eastAsia="el-GR"/>
        </w:rPr>
        <w:t>Vet</w:t>
      </w:r>
      <w:proofErr w:type="spellEnd"/>
      <w:r w:rsidRPr="00692A9F">
        <w:rPr>
          <w:rFonts w:cs="Arial"/>
          <w:lang w:val="en-US" w:eastAsia="el-GR"/>
        </w:rPr>
        <w:t xml:space="preserve"> </w:t>
      </w:r>
      <w:proofErr w:type="spellStart"/>
      <w:r w:rsidRPr="00692A9F">
        <w:rPr>
          <w:rFonts w:cs="Arial"/>
          <w:lang w:val="en-US" w:eastAsia="el-GR"/>
        </w:rPr>
        <w:t>Parasitol</w:t>
      </w:r>
      <w:proofErr w:type="spellEnd"/>
      <w:r w:rsidRPr="00692A9F">
        <w:rPr>
          <w:rFonts w:cs="Arial"/>
          <w:lang w:val="en-US" w:eastAsia="el-GR"/>
        </w:rPr>
        <w:t>. 2015 Aug 15</w:t>
      </w:r>
      <w:proofErr w:type="gramStart"/>
      <w:r w:rsidRPr="00692A9F">
        <w:rPr>
          <w:rFonts w:cs="Arial"/>
          <w:lang w:val="en-US" w:eastAsia="el-GR"/>
        </w:rPr>
        <w:t>;212</w:t>
      </w:r>
      <w:proofErr w:type="gramEnd"/>
      <w:r w:rsidRPr="00692A9F">
        <w:rPr>
          <w:rFonts w:cs="Arial"/>
          <w:lang w:val="en-US" w:eastAsia="el-GR"/>
        </w:rPr>
        <w:t xml:space="preserve">(1-2):5-17.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10.1016/j.vetpar.2015.06.026. </w:t>
      </w:r>
    </w:p>
    <w:p w:rsidR="00981B7C" w:rsidRPr="00692A9F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val="en-US" w:eastAsia="el-GR"/>
        </w:rPr>
        <w:t xml:space="preserve">Chaligiannis I, </w:t>
      </w:r>
      <w:proofErr w:type="spellStart"/>
      <w:r w:rsidRPr="00692A9F">
        <w:rPr>
          <w:rFonts w:cs="Arial"/>
          <w:lang w:val="en-US" w:eastAsia="el-GR"/>
        </w:rPr>
        <w:t>Maillard</w:t>
      </w:r>
      <w:proofErr w:type="spellEnd"/>
      <w:r w:rsidRPr="00692A9F">
        <w:rPr>
          <w:rFonts w:cs="Arial"/>
          <w:lang w:val="en-US" w:eastAsia="el-GR"/>
        </w:rPr>
        <w:t xml:space="preserve"> S, </w:t>
      </w:r>
      <w:proofErr w:type="spellStart"/>
      <w:r w:rsidRPr="00692A9F">
        <w:rPr>
          <w:rFonts w:cs="Arial"/>
          <w:lang w:val="en-US" w:eastAsia="el-GR"/>
        </w:rPr>
        <w:t>Boubaker</w:t>
      </w:r>
      <w:proofErr w:type="spellEnd"/>
      <w:r w:rsidRPr="00692A9F">
        <w:rPr>
          <w:rFonts w:cs="Arial"/>
          <w:lang w:val="en-US" w:eastAsia="el-GR"/>
        </w:rPr>
        <w:t xml:space="preserve"> G, </w:t>
      </w:r>
      <w:proofErr w:type="spellStart"/>
      <w:r w:rsidRPr="00692A9F">
        <w:rPr>
          <w:rFonts w:cs="Arial"/>
          <w:lang w:val="en-US" w:eastAsia="el-GR"/>
        </w:rPr>
        <w:t>Spiliotis</w:t>
      </w:r>
      <w:proofErr w:type="spellEnd"/>
      <w:r w:rsidRPr="00692A9F">
        <w:rPr>
          <w:rFonts w:cs="Arial"/>
          <w:lang w:val="en-US" w:eastAsia="el-GR"/>
        </w:rPr>
        <w:t xml:space="preserve"> M, Saratsis A, Gottstein B,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. </w:t>
      </w:r>
      <w:hyperlink r:id="rId9" w:history="1">
        <w:proofErr w:type="spellStart"/>
        <w:r w:rsidRPr="00692A9F">
          <w:rPr>
            <w:rFonts w:cs="Arial"/>
            <w:b/>
            <w:lang w:val="en-US" w:eastAsia="el-GR"/>
          </w:rPr>
          <w:t>Echinococcus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</w:t>
        </w:r>
        <w:proofErr w:type="spellStart"/>
        <w:r w:rsidRPr="00692A9F">
          <w:rPr>
            <w:rFonts w:cs="Arial"/>
            <w:b/>
            <w:lang w:val="en-US" w:eastAsia="el-GR"/>
          </w:rPr>
          <w:t>granulosus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infection dynamics in livestock of Greece.</w:t>
        </w:r>
      </w:hyperlink>
      <w:r w:rsidRPr="00692A9F">
        <w:rPr>
          <w:rFonts w:cs="Arial"/>
          <w:b/>
          <w:lang w:val="en-US" w:eastAsia="el-GR"/>
        </w:rPr>
        <w:t xml:space="preserve"> </w:t>
      </w:r>
      <w:r w:rsidRPr="00692A9F">
        <w:rPr>
          <w:rFonts w:cs="Arial"/>
          <w:lang w:val="en-US" w:eastAsia="el-GR"/>
        </w:rPr>
        <w:t>Acta Trop. 2015 Oct</w:t>
      </w:r>
      <w:proofErr w:type="gramStart"/>
      <w:r w:rsidRPr="00692A9F">
        <w:rPr>
          <w:rFonts w:cs="Arial"/>
          <w:lang w:val="en-US" w:eastAsia="el-GR"/>
        </w:rPr>
        <w:t>;150:64</w:t>
      </w:r>
      <w:proofErr w:type="gramEnd"/>
      <w:r w:rsidRPr="00692A9F">
        <w:rPr>
          <w:rFonts w:cs="Arial"/>
          <w:lang w:val="en-US" w:eastAsia="el-GR"/>
        </w:rPr>
        <w:t xml:space="preserve">-70.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10.1016/j.actatropica.2015.06.021. </w:t>
      </w:r>
    </w:p>
    <w:p w:rsidR="00981B7C" w:rsidRPr="00981B7C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val="en-US" w:eastAsia="el-GR"/>
        </w:rPr>
        <w:t xml:space="preserve">Kostopoulou D, Casaert S, Tzanidakis N, van </w:t>
      </w:r>
      <w:proofErr w:type="spellStart"/>
      <w:r w:rsidRPr="00692A9F">
        <w:rPr>
          <w:rFonts w:cs="Arial"/>
          <w:lang w:val="en-US" w:eastAsia="el-GR"/>
        </w:rPr>
        <w:t>Doorn</w:t>
      </w:r>
      <w:proofErr w:type="spellEnd"/>
      <w:r w:rsidRPr="00692A9F">
        <w:rPr>
          <w:rFonts w:cs="Arial"/>
          <w:lang w:val="en-US" w:eastAsia="el-GR"/>
        </w:rPr>
        <w:t xml:space="preserve"> D, Demeler J, von Samson-Himmelstjerna G, Saratsis A, Voutzourakis N, </w:t>
      </w:r>
      <w:proofErr w:type="spellStart"/>
      <w:r w:rsidRPr="00692A9F">
        <w:rPr>
          <w:rFonts w:cs="Arial"/>
          <w:lang w:val="en-US" w:eastAsia="el-GR"/>
        </w:rPr>
        <w:t>Ehsan</w:t>
      </w:r>
      <w:proofErr w:type="spellEnd"/>
      <w:r w:rsidRPr="00692A9F">
        <w:rPr>
          <w:rFonts w:cs="Arial"/>
          <w:lang w:val="en-US" w:eastAsia="el-GR"/>
        </w:rPr>
        <w:t xml:space="preserve"> A, </w:t>
      </w:r>
      <w:proofErr w:type="spellStart"/>
      <w:r w:rsidRPr="00692A9F">
        <w:rPr>
          <w:rFonts w:cs="Arial"/>
          <w:lang w:val="en-US" w:eastAsia="el-GR"/>
        </w:rPr>
        <w:t>Doornaert</w:t>
      </w:r>
      <w:proofErr w:type="spellEnd"/>
      <w:r w:rsidRPr="00692A9F">
        <w:rPr>
          <w:rFonts w:cs="Arial"/>
          <w:lang w:val="en-US" w:eastAsia="el-GR"/>
        </w:rPr>
        <w:t xml:space="preserve"> T, </w:t>
      </w:r>
      <w:proofErr w:type="spellStart"/>
      <w:r w:rsidRPr="00692A9F">
        <w:rPr>
          <w:rFonts w:cs="Arial"/>
          <w:lang w:val="en-US" w:eastAsia="el-GR"/>
        </w:rPr>
        <w:t>Looijen</w:t>
      </w:r>
      <w:proofErr w:type="spellEnd"/>
      <w:r w:rsidRPr="00692A9F">
        <w:rPr>
          <w:rFonts w:cs="Arial"/>
          <w:lang w:val="en-US" w:eastAsia="el-GR"/>
        </w:rPr>
        <w:t xml:space="preserve"> M, De Wilde N,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, Claerebout E, Geurden T. </w:t>
      </w:r>
      <w:hyperlink r:id="rId10" w:history="1">
        <w:r w:rsidRPr="00692A9F">
          <w:rPr>
            <w:rFonts w:cs="Arial"/>
            <w:b/>
            <w:lang w:val="en-US" w:eastAsia="el-GR"/>
          </w:rPr>
          <w:t xml:space="preserve">The occurrence and genetic characterization of Cryptosporidium and </w:t>
        </w:r>
        <w:proofErr w:type="spellStart"/>
        <w:r w:rsidRPr="00692A9F">
          <w:rPr>
            <w:rFonts w:cs="Arial"/>
            <w:b/>
            <w:i/>
            <w:lang w:val="en-US" w:eastAsia="el-GR"/>
          </w:rPr>
          <w:t>Giardia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species in foals in Belgium, The Netherlands, Germany and Greece.</w:t>
        </w:r>
      </w:hyperlink>
      <w:r w:rsidRPr="00692A9F">
        <w:rPr>
          <w:rFonts w:cs="Arial"/>
          <w:b/>
          <w:lang w:val="en-US" w:eastAsia="el-GR"/>
        </w:rPr>
        <w:t xml:space="preserve"> </w:t>
      </w:r>
      <w:r w:rsidRPr="00981B7C">
        <w:rPr>
          <w:rFonts w:cs="Arial"/>
          <w:lang w:val="en-US" w:eastAsia="el-GR"/>
        </w:rPr>
        <w:t xml:space="preserve">Vet </w:t>
      </w:r>
      <w:proofErr w:type="spellStart"/>
      <w:r w:rsidRPr="00981B7C">
        <w:rPr>
          <w:rFonts w:cs="Arial"/>
          <w:lang w:val="en-US" w:eastAsia="el-GR"/>
        </w:rPr>
        <w:t>Parasitol</w:t>
      </w:r>
      <w:proofErr w:type="spellEnd"/>
      <w:r w:rsidRPr="00981B7C">
        <w:rPr>
          <w:rFonts w:cs="Arial"/>
          <w:lang w:val="en-US" w:eastAsia="el-GR"/>
        </w:rPr>
        <w:t>. 2015 Jul 30</w:t>
      </w:r>
      <w:proofErr w:type="gramStart"/>
      <w:r w:rsidRPr="00981B7C">
        <w:rPr>
          <w:rFonts w:cs="Arial"/>
          <w:lang w:val="en-US" w:eastAsia="el-GR"/>
        </w:rPr>
        <w:t>;211</w:t>
      </w:r>
      <w:proofErr w:type="gramEnd"/>
      <w:r w:rsidRPr="00981B7C">
        <w:rPr>
          <w:rFonts w:cs="Arial"/>
          <w:lang w:val="en-US" w:eastAsia="el-GR"/>
        </w:rPr>
        <w:t xml:space="preserve">(3-4):170-4. </w:t>
      </w:r>
      <w:proofErr w:type="spellStart"/>
      <w:proofErr w:type="gramStart"/>
      <w:r w:rsidRPr="00981B7C">
        <w:rPr>
          <w:rFonts w:cs="Arial"/>
          <w:lang w:val="en-US" w:eastAsia="el-GR"/>
        </w:rPr>
        <w:t>doi</w:t>
      </w:r>
      <w:proofErr w:type="spellEnd"/>
      <w:proofErr w:type="gramEnd"/>
      <w:r w:rsidRPr="00981B7C">
        <w:rPr>
          <w:rFonts w:cs="Arial"/>
          <w:lang w:val="en-US" w:eastAsia="el-GR"/>
        </w:rPr>
        <w:t xml:space="preserve">: 10.1016/j.vetpar.2015.04.018. </w:t>
      </w:r>
    </w:p>
    <w:p w:rsidR="00981B7C" w:rsidRPr="00505687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fr-FR" w:eastAsia="el-GR"/>
        </w:rPr>
      </w:pPr>
      <w:r w:rsidRPr="00505687">
        <w:rPr>
          <w:rFonts w:cs="Arial"/>
          <w:lang w:val="fr-FR" w:eastAsia="el-GR"/>
        </w:rPr>
        <w:t xml:space="preserve">Arroyo-Lopez C, Manolaraki F, Saratsis A, Saratsi K, Stefanakis A, </w:t>
      </w:r>
      <w:proofErr w:type="spellStart"/>
      <w:r w:rsidRPr="00505687">
        <w:rPr>
          <w:rFonts w:cs="Arial"/>
          <w:lang w:val="fr-FR" w:eastAsia="el-GR"/>
        </w:rPr>
        <w:t>Skampardonis</w:t>
      </w:r>
      <w:proofErr w:type="spellEnd"/>
      <w:r w:rsidRPr="00505687">
        <w:rPr>
          <w:rFonts w:cs="Arial"/>
          <w:lang w:val="fr-FR" w:eastAsia="el-GR"/>
        </w:rPr>
        <w:t xml:space="preserve"> V, Voutzourakis N, Hoste H, </w:t>
      </w:r>
      <w:r w:rsidRPr="00505687">
        <w:rPr>
          <w:rFonts w:cs="Arial"/>
          <w:bCs/>
          <w:lang w:val="fr-FR" w:eastAsia="el-GR"/>
        </w:rPr>
        <w:t>Sotiraki S</w:t>
      </w:r>
      <w:r w:rsidRPr="00505687">
        <w:rPr>
          <w:rFonts w:cs="Arial"/>
          <w:lang w:val="fr-FR" w:eastAsia="el-GR"/>
        </w:rPr>
        <w:t>.</w:t>
      </w:r>
      <w:hyperlink r:id="rId11" w:history="1">
        <w:r w:rsidRPr="00505687">
          <w:rPr>
            <w:rFonts w:cs="Arial"/>
            <w:b/>
            <w:lang w:val="en-US" w:eastAsia="el-GR"/>
          </w:rPr>
          <w:t xml:space="preserve">Anthelmintic effect of carob pods and </w:t>
        </w:r>
        <w:proofErr w:type="spellStart"/>
        <w:r w:rsidRPr="00505687">
          <w:rPr>
            <w:rFonts w:cs="Arial"/>
            <w:b/>
            <w:lang w:val="en-US" w:eastAsia="el-GR"/>
          </w:rPr>
          <w:t>sainfoin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hay when fed to lambs after experimental trickle infections with </w:t>
        </w:r>
        <w:proofErr w:type="spellStart"/>
        <w:r w:rsidRPr="00505687">
          <w:rPr>
            <w:rFonts w:cs="Arial"/>
            <w:b/>
            <w:lang w:val="en-US" w:eastAsia="el-GR"/>
          </w:rPr>
          <w:t>Haemonchus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lang w:val="en-US" w:eastAsia="el-GR"/>
          </w:rPr>
          <w:t>contortus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and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Trichostrongylus</w:t>
        </w:r>
        <w:proofErr w:type="spellEnd"/>
        <w:r w:rsidRPr="00505687">
          <w:rPr>
            <w:rFonts w:cs="Arial"/>
            <w:b/>
            <w:i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colubriformis</w:t>
        </w:r>
        <w:proofErr w:type="spellEnd"/>
        <w:r w:rsidRPr="00505687">
          <w:rPr>
            <w:rFonts w:cs="Arial"/>
            <w:b/>
            <w:lang w:val="en-US" w:eastAsia="el-GR"/>
          </w:rPr>
          <w:t>.</w:t>
        </w:r>
      </w:hyperlink>
      <w:r>
        <w:rPr>
          <w:rFonts w:cs="Arial"/>
          <w:b/>
          <w:lang w:eastAsia="el-GR"/>
        </w:rPr>
        <w:t xml:space="preserve"> </w:t>
      </w:r>
      <w:r w:rsidRPr="00505687">
        <w:rPr>
          <w:rFonts w:cs="Arial"/>
          <w:lang w:val="fr-FR" w:eastAsia="el-GR"/>
        </w:rPr>
        <w:t xml:space="preserve">Parasite. 2014;21:71. </w:t>
      </w:r>
      <w:proofErr w:type="spellStart"/>
      <w:r w:rsidRPr="00505687">
        <w:rPr>
          <w:rFonts w:cs="Arial"/>
          <w:lang w:val="fr-FR" w:eastAsia="el-GR"/>
        </w:rPr>
        <w:t>doi</w:t>
      </w:r>
      <w:proofErr w:type="spellEnd"/>
      <w:r w:rsidRPr="00505687">
        <w:rPr>
          <w:rFonts w:cs="Arial"/>
          <w:lang w:val="fr-FR" w:eastAsia="el-GR"/>
        </w:rPr>
        <w:t xml:space="preserve">: 10.1051/parasite/2014074. </w:t>
      </w:r>
    </w:p>
    <w:p w:rsidR="00981B7C" w:rsidRPr="00505687" w:rsidRDefault="00981B7C" w:rsidP="00981B7C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fr-FR" w:eastAsia="el-GR"/>
        </w:rPr>
      </w:pPr>
      <w:r w:rsidRPr="00505687">
        <w:rPr>
          <w:rFonts w:cs="Arial"/>
          <w:lang w:val="fr-FR" w:eastAsia="el-GR"/>
        </w:rPr>
        <w:t>Tzanidakis N, </w:t>
      </w:r>
      <w:r w:rsidRPr="00505687">
        <w:rPr>
          <w:rFonts w:cs="Arial"/>
          <w:bCs/>
          <w:lang w:val="fr-FR" w:eastAsia="el-GR"/>
        </w:rPr>
        <w:t>Sotiraki S</w:t>
      </w:r>
      <w:r w:rsidRPr="00505687">
        <w:rPr>
          <w:rFonts w:cs="Arial"/>
          <w:lang w:val="fr-FR" w:eastAsia="el-GR"/>
        </w:rPr>
        <w:t>, Claerebout E, Ehsan A, Voutzourakis N, Kostopoulou D, Stijn C, Vercruysse J, Geurden T.</w:t>
      </w:r>
      <w:hyperlink r:id="rId12" w:history="1">
        <w:r w:rsidRPr="00505687">
          <w:rPr>
            <w:rFonts w:cs="Arial"/>
            <w:b/>
            <w:lang w:val="en-US" w:eastAsia="el-GR"/>
          </w:rPr>
          <w:t xml:space="preserve">Occurrence and molecular characterization of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Giardia</w:t>
        </w:r>
        <w:proofErr w:type="spellEnd"/>
        <w:r w:rsidRPr="00505687">
          <w:rPr>
            <w:rFonts w:cs="Arial"/>
            <w:b/>
            <w:i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duodenalis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and </w:t>
        </w:r>
        <w:r w:rsidRPr="00505687">
          <w:rPr>
            <w:rFonts w:cs="Arial"/>
            <w:b/>
            <w:i/>
            <w:lang w:val="en-US" w:eastAsia="el-GR"/>
          </w:rPr>
          <w:t>Cryptosporidium</w:t>
        </w:r>
        <w:r w:rsidRPr="00505687">
          <w:rPr>
            <w:rFonts w:cs="Arial"/>
            <w:b/>
            <w:lang w:val="en-US" w:eastAsia="el-GR"/>
          </w:rPr>
          <w:t xml:space="preserve"> spp. in sheep and goats reared under dairy husbandry systems in Greece</w:t>
        </w:r>
        <w:r w:rsidRPr="00505687">
          <w:rPr>
            <w:rFonts w:cs="Arial"/>
            <w:lang w:val="en-US" w:eastAsia="el-GR"/>
          </w:rPr>
          <w:t>.</w:t>
        </w:r>
      </w:hyperlink>
      <w:r w:rsidRPr="00505687">
        <w:rPr>
          <w:rFonts w:cs="Arial"/>
          <w:lang w:eastAsia="el-GR"/>
        </w:rPr>
        <w:t xml:space="preserve"> </w:t>
      </w:r>
      <w:r w:rsidRPr="00505687">
        <w:rPr>
          <w:rFonts w:cs="Arial"/>
          <w:lang w:val="en-US" w:eastAsia="el-GR"/>
        </w:rPr>
        <w:t xml:space="preserve">Parasite. </w:t>
      </w:r>
      <w:r w:rsidRPr="00505687">
        <w:rPr>
          <w:rFonts w:cs="Arial"/>
          <w:lang w:val="fr-FR" w:eastAsia="el-GR"/>
        </w:rPr>
        <w:t xml:space="preserve">2014;21:45. </w:t>
      </w:r>
      <w:proofErr w:type="spellStart"/>
      <w:r w:rsidRPr="00505687">
        <w:rPr>
          <w:rFonts w:cs="Arial"/>
          <w:lang w:val="fr-FR" w:eastAsia="el-GR"/>
        </w:rPr>
        <w:t>doi</w:t>
      </w:r>
      <w:proofErr w:type="spellEnd"/>
      <w:r w:rsidRPr="00505687">
        <w:rPr>
          <w:rFonts w:cs="Arial"/>
          <w:lang w:val="fr-FR" w:eastAsia="el-GR"/>
        </w:rPr>
        <w:t xml:space="preserve">: 10.1051/parasite/2014048. </w:t>
      </w:r>
      <w:proofErr w:type="spellStart"/>
      <w:r w:rsidRPr="00505687">
        <w:rPr>
          <w:rFonts w:cs="Arial"/>
          <w:lang w:val="fr-FR" w:eastAsia="el-GR"/>
        </w:rPr>
        <w:t>Epub</w:t>
      </w:r>
      <w:proofErr w:type="spellEnd"/>
      <w:r w:rsidRPr="00505687">
        <w:rPr>
          <w:rFonts w:cs="Arial"/>
          <w:lang w:val="fr-FR" w:eastAsia="el-GR"/>
        </w:rPr>
        <w:t xml:space="preserve"> 2014 Sep 5.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lastRenderedPageBreak/>
        <w:t xml:space="preserve">Ready, P.D.,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Wardhana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A.H., Adams, Z.J.O., Sotiraki, S., Hall,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M.J.R.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>Improved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method for screening mitochondrial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cytochrome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b markers to identify regional populations of the Old World screwworm fly and other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agents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Acta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Tropica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. Article in Press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Malama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 E., Hoffmann-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Köhler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Biedermann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Koopmann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R.,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Krücken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J., Molina, J.M., Moreno, A.M., von Samson-Himmelstjerna, G., Sotiraki, S., Demeler,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J.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>Development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of a milk and serum ELISA test for the detection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Teladorsagia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circumcincta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antibodies in goats using experimentally and naturally infected animals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Research</w:t>
      </w:r>
      <w:r w:rsidRPr="00FF27B9">
        <w:rPr>
          <w:color w:val="000000"/>
          <w:sz w:val="22"/>
          <w:szCs w:val="22"/>
          <w:lang w:val="en-US" w:eastAsia="el-GR"/>
        </w:rPr>
        <w:t> . Article in Press.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Geurden, T., Hoste, H.,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Jacquiet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Traversa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D., Sotiraki, S., Frangipane di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Regalbono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Tzanidakis, N., Kostopoulou, D.,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Gaillac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C.,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Privat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Giangaspero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Zanardello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C., Noé, L.,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Vanimisetti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 B., Bartram, D.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Anthelmintic resistance and multidrug resistance in sheep gastro-intestinal nematodes in France, Greece and Italy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201 (1-2), pp. 59-66.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Papa, A., Chaligiannis,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Kontana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N.,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Sourba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T.,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Tsioka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Tsatsaris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A novel AP92-like Crimean-Congo hemorrhagic fever virus strain, Greece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Ticks and Tick-borne Diseases</w:t>
      </w:r>
      <w:r w:rsidRPr="00FF27B9">
        <w:rPr>
          <w:color w:val="000000"/>
          <w:sz w:val="22"/>
          <w:szCs w:val="22"/>
          <w:lang w:val="en-US" w:eastAsia="el-GR"/>
        </w:rPr>
        <w:t>, 5 (5), pp. 590-593.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Djoki</w:t>
      </w:r>
      <w:proofErr w:type="spellEnd"/>
      <w:r w:rsidRPr="00FF27B9">
        <w:rPr>
          <w:color w:val="000000"/>
          <w:sz w:val="22"/>
          <w:szCs w:val="22"/>
          <w:lang w:eastAsia="el-GR"/>
        </w:rPr>
        <w:t xml:space="preserve">ć, </w:t>
      </w:r>
      <w:r w:rsidRPr="00FF27B9">
        <w:rPr>
          <w:color w:val="000000"/>
          <w:sz w:val="22"/>
          <w:szCs w:val="22"/>
          <w:lang w:val="en-US" w:eastAsia="el-GR"/>
        </w:rPr>
        <w:t>V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Klun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I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Musella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V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Rinaldi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L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Cringoli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G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Sotiraki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S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Djurkovi</w:t>
      </w:r>
      <w:proofErr w:type="spellEnd"/>
      <w:r w:rsidRPr="00FF27B9">
        <w:rPr>
          <w:color w:val="000000"/>
          <w:sz w:val="22"/>
          <w:szCs w:val="22"/>
          <w:lang w:eastAsia="el-GR"/>
        </w:rPr>
        <w:t>ć-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Djakovi</w:t>
      </w:r>
      <w:proofErr w:type="spellEnd"/>
      <w:r w:rsidRPr="00FF27B9">
        <w:rPr>
          <w:color w:val="000000"/>
          <w:sz w:val="22"/>
          <w:szCs w:val="22"/>
          <w:lang w:eastAsia="el-GR"/>
        </w:rPr>
        <w:t xml:space="preserve">ć, </w:t>
      </w:r>
      <w:r w:rsidRPr="00FF27B9">
        <w:rPr>
          <w:color w:val="000000"/>
          <w:sz w:val="22"/>
          <w:szCs w:val="22"/>
          <w:lang w:val="en-US" w:eastAsia="el-GR"/>
        </w:rPr>
        <w:t>O</w:t>
      </w:r>
      <w:r w:rsidRPr="00FF27B9">
        <w:rPr>
          <w:color w:val="000000"/>
          <w:sz w:val="22"/>
          <w:szCs w:val="22"/>
          <w:lang w:eastAsia="el-GR"/>
        </w:rPr>
        <w:t xml:space="preserve">. 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Spatial epidemiology of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Toxoplasma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gondii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infection in goats in Serbia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Geospatial Health</w:t>
      </w:r>
      <w:r w:rsidRPr="00FF27B9">
        <w:rPr>
          <w:color w:val="000000"/>
          <w:sz w:val="22"/>
          <w:szCs w:val="22"/>
          <w:lang w:val="en-US" w:eastAsia="el-GR"/>
        </w:rPr>
        <w:t>, 8 (2), pp. 479-488.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Karagiannis, I., Brozos, C., Kiossis, E., Tzanidakis, N., Joachim,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Lamb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eimeriosis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>: Applied treatment protocols in dairy sheep production systems</w:t>
      </w:r>
      <w:r w:rsidRPr="00FF27B9">
        <w:rPr>
          <w:color w:val="000000"/>
          <w:sz w:val="22"/>
          <w:szCs w:val="22"/>
          <w:lang w:val="en-US" w:eastAsia="el-GR"/>
        </w:rPr>
        <w:t xml:space="preserve"> (2013)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196 (1-2), pp. 56-63. </w:t>
      </w:r>
      <w:r w:rsidRPr="00FF27B9">
        <w:rPr>
          <w:noProof/>
          <w:sz w:val="22"/>
          <w:szCs w:val="22"/>
          <w:lang w:val="en-US" w:eastAsia="el-GR"/>
        </w:rPr>
        <w:t xml:space="preserve"> 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Tzanidakis, N.,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Maksimov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Conraths, F.J., Kiossis, E., Brozos, C., Sotiraki, S., Schares, G.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Toxoplasma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gondii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sheep and goats: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Seroprevalence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and potential risk factors under dairy husbandry practices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190 (3-4), pp. 340-348. </w:t>
      </w:r>
      <w:r w:rsidRPr="00FF27B9">
        <w:rPr>
          <w:sz w:val="22"/>
          <w:szCs w:val="22"/>
          <w:lang w:val="en-US"/>
        </w:rPr>
        <w:t xml:space="preserve"> 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Skampardonis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V., Sotiraki,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Kostoulas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Leontides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L.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Factors associated with the occurrence and level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Isospora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suis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oocyst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excretion in nursing piglets of Greek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farrow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-to-finish herds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BMC Veterinary Research</w:t>
      </w:r>
      <w:r w:rsidRPr="00FF27B9">
        <w:rPr>
          <w:color w:val="000000"/>
          <w:sz w:val="22"/>
          <w:szCs w:val="22"/>
          <w:lang w:val="en-US" w:eastAsia="el-GR"/>
        </w:rPr>
        <w:t xml:space="preserve">, 8, art. </w:t>
      </w:r>
      <w:proofErr w:type="gramStart"/>
      <w:r w:rsidRPr="00FF27B9">
        <w:rPr>
          <w:color w:val="000000"/>
          <w:sz w:val="22"/>
          <w:szCs w:val="22"/>
          <w:lang w:val="en-US" w:eastAsia="el-GR"/>
        </w:rPr>
        <w:t>no</w:t>
      </w:r>
      <w:proofErr w:type="gramEnd"/>
      <w:r w:rsidRPr="00FF27B9">
        <w:rPr>
          <w:color w:val="000000"/>
          <w:sz w:val="22"/>
          <w:szCs w:val="22"/>
          <w:lang w:val="en-US" w:eastAsia="el-GR"/>
        </w:rPr>
        <w:t>. 228, 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Sargison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N.D., Baird, G.J., Sotiraki,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Gilleard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J.S.,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Busin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Hepatogenous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photosensitisation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Scottish sheep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casued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by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Dicrocoelium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dendriticum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189 (2-4), pp. 233-237. .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Regos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I., Tzanidakis, N., Voutzourakis, N., Stefanakis,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Treuter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D., Joachim,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In vivo and in vitro efficacy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sainfoin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(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Onobrychis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viciifolia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) against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Eimeria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spp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lambs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188 (1-2), pp. 19.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Chaligiannis, I., Lalle, M., Pozio, E., Sotiraki, S.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Anisakidae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infection in fish of the Aegean Sea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184 (2-4), pp. 362-366.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Hall, M.J.R.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A review of comparative aspects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goats and sheep in Europe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Small Ruminant Research</w:t>
      </w:r>
      <w:r w:rsidRPr="00FF27B9">
        <w:rPr>
          <w:color w:val="000000"/>
          <w:sz w:val="22"/>
          <w:szCs w:val="22"/>
          <w:lang w:val="en-US" w:eastAsia="el-GR"/>
        </w:rPr>
        <w:t>, 103 (1), pp. 75-83.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Frutos, P., Hoste, H., Sotiraki, S., Hall, M., Jackson, F.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Specificities of parasitism in goats and sheep: Interactions with nutrition and control strategies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Small Ruminant Research</w:t>
      </w:r>
      <w:r w:rsidRPr="00FF27B9">
        <w:rPr>
          <w:color w:val="000000"/>
          <w:sz w:val="22"/>
          <w:szCs w:val="22"/>
          <w:lang w:val="en-US" w:eastAsia="el-GR"/>
        </w:rPr>
        <w:t>, 103 (1), pp. 1-2.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Xanthopoulou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Anagnostou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V., Ivovic, V., Djurkovic, O.,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Rogozi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E., Sotiraki, S., Papa, A.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Distribution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sandflies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(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Diptera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,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Psychodidae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) in two Ionian Islands and Northern Greece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Vector-Borne and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Zoonotic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Diseases</w:t>
      </w:r>
      <w:r w:rsidRPr="00FF27B9">
        <w:rPr>
          <w:color w:val="000000"/>
          <w:sz w:val="22"/>
          <w:szCs w:val="22"/>
          <w:lang w:val="en-US" w:eastAsia="el-GR"/>
        </w:rPr>
        <w:t>, 11 (12), pp. 1591-1594.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Joachim, A., Alexandros, S.,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Lamb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coccidiosis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dynamics in different dairy production systems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181 (2-4), pp. 131-138.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Papa, A., Chaligiannis,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Xanthopoulou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Papaioakim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M.,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Papanastasiou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S.,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Ticks parasitizing humans in Greece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Vector-Borne and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Zoonotic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Diseases</w:t>
      </w:r>
      <w:r w:rsidRPr="00FF27B9">
        <w:rPr>
          <w:color w:val="000000"/>
          <w:sz w:val="22"/>
          <w:szCs w:val="22"/>
          <w:lang w:val="en-US" w:eastAsia="el-GR"/>
        </w:rPr>
        <w:t>, 11 (5), pp. 539-542.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Hoste, H., Sotiraki, S., Torres-Acosta, J.F.J.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Control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Endoparasitic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Nematode Infections in Goats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Veterinary Clinics of North America - Food Animal Practice</w:t>
      </w:r>
      <w:r w:rsidRPr="00FF27B9">
        <w:rPr>
          <w:color w:val="000000"/>
          <w:sz w:val="22"/>
          <w:szCs w:val="22"/>
          <w:lang w:val="en-US" w:eastAsia="el-GR"/>
        </w:rPr>
        <w:t>, 27 (1), pp. 163-173. 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Farkas, R., Hall, M.J.R. 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Fleshflies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the flesh: Epidemiology, population genetics and control of outbreaks of traumatic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the Mediterranean Basin </w:t>
      </w:r>
      <w:r w:rsidRPr="00FF27B9">
        <w:rPr>
          <w:color w:val="000000"/>
          <w:sz w:val="22"/>
          <w:szCs w:val="22"/>
          <w:lang w:val="en-US" w:eastAsia="el-GR"/>
        </w:rPr>
        <w:t>(2010)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174 (1-2), pp. 12-18.</w:t>
      </w:r>
    </w:p>
    <w:p w:rsidR="00981B7C" w:rsidRPr="00FF27B9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Chaligiannis, I.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Cystic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echinococcosis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Greece. Past and present </w:t>
      </w:r>
      <w:r w:rsidRPr="00FF27B9">
        <w:rPr>
          <w:color w:val="000000"/>
          <w:sz w:val="22"/>
          <w:szCs w:val="22"/>
          <w:lang w:val="en-US" w:eastAsia="el-GR"/>
        </w:rPr>
        <w:t>(2010)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Parasite</w:t>
      </w:r>
      <w:r w:rsidRPr="00FF27B9">
        <w:rPr>
          <w:color w:val="000000"/>
          <w:sz w:val="22"/>
          <w:szCs w:val="22"/>
          <w:lang w:val="en-US" w:eastAsia="el-GR"/>
        </w:rPr>
        <w:t>, 17 (3), pp. 205-210. </w:t>
      </w:r>
    </w:p>
    <w:p w:rsidR="006B3A71" w:rsidRPr="00981B7C" w:rsidRDefault="00981B7C" w:rsidP="00981B7C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981B7C">
        <w:rPr>
          <w:color w:val="000000"/>
          <w:sz w:val="22"/>
          <w:szCs w:val="22"/>
          <w:lang w:val="en-US" w:eastAsia="el-GR"/>
        </w:rPr>
        <w:t>Skampardonis</w:t>
      </w:r>
      <w:proofErr w:type="spellEnd"/>
      <w:r w:rsidRPr="00981B7C">
        <w:rPr>
          <w:color w:val="000000"/>
          <w:sz w:val="22"/>
          <w:szCs w:val="22"/>
          <w:lang w:val="en-US" w:eastAsia="el-GR"/>
        </w:rPr>
        <w:t xml:space="preserve">, V., Sotiraki, S., </w:t>
      </w:r>
      <w:proofErr w:type="spellStart"/>
      <w:r w:rsidRPr="00981B7C">
        <w:rPr>
          <w:color w:val="000000"/>
          <w:sz w:val="22"/>
          <w:szCs w:val="22"/>
          <w:lang w:val="en-US" w:eastAsia="el-GR"/>
        </w:rPr>
        <w:t>Kostoulas</w:t>
      </w:r>
      <w:proofErr w:type="spellEnd"/>
      <w:r w:rsidRPr="00981B7C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981B7C">
        <w:rPr>
          <w:color w:val="000000"/>
          <w:sz w:val="22"/>
          <w:szCs w:val="22"/>
          <w:lang w:val="en-US" w:eastAsia="el-GR"/>
        </w:rPr>
        <w:t>Leontides</w:t>
      </w:r>
      <w:proofErr w:type="spellEnd"/>
      <w:r w:rsidRPr="00981B7C">
        <w:rPr>
          <w:color w:val="000000"/>
          <w:sz w:val="22"/>
          <w:szCs w:val="22"/>
          <w:lang w:val="en-US" w:eastAsia="el-GR"/>
        </w:rPr>
        <w:t xml:space="preserve">, L. </w:t>
      </w:r>
      <w:r w:rsidRPr="00981B7C">
        <w:rPr>
          <w:b/>
          <w:bCs/>
          <w:color w:val="000000"/>
          <w:sz w:val="22"/>
          <w:szCs w:val="22"/>
          <w:lang w:val="en-US" w:eastAsia="el-GR"/>
        </w:rPr>
        <w:t xml:space="preserve">Effect of </w:t>
      </w:r>
      <w:proofErr w:type="spellStart"/>
      <w:r w:rsidRPr="00981B7C">
        <w:rPr>
          <w:b/>
          <w:bCs/>
          <w:color w:val="000000"/>
          <w:sz w:val="22"/>
          <w:szCs w:val="22"/>
          <w:lang w:val="en-US" w:eastAsia="el-GR"/>
        </w:rPr>
        <w:t>toltrazuril</w:t>
      </w:r>
      <w:proofErr w:type="spellEnd"/>
      <w:r w:rsidRPr="00981B7C">
        <w:rPr>
          <w:b/>
          <w:bCs/>
          <w:color w:val="000000"/>
          <w:sz w:val="22"/>
          <w:szCs w:val="22"/>
          <w:lang w:val="en-US" w:eastAsia="el-GR"/>
        </w:rPr>
        <w:t xml:space="preserve"> treatment in nursing piglets naturally infected with </w:t>
      </w:r>
      <w:proofErr w:type="spellStart"/>
      <w:r w:rsidRPr="00981B7C">
        <w:rPr>
          <w:b/>
          <w:bCs/>
          <w:i/>
          <w:color w:val="000000"/>
          <w:sz w:val="22"/>
          <w:szCs w:val="22"/>
          <w:lang w:val="en-US" w:eastAsia="el-GR"/>
        </w:rPr>
        <w:t>Isospora</w:t>
      </w:r>
      <w:proofErr w:type="spellEnd"/>
      <w:r w:rsidRPr="00981B7C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981B7C">
        <w:rPr>
          <w:b/>
          <w:bCs/>
          <w:i/>
          <w:color w:val="000000"/>
          <w:sz w:val="22"/>
          <w:szCs w:val="22"/>
          <w:lang w:val="en-US" w:eastAsia="el-GR"/>
        </w:rPr>
        <w:t>suis</w:t>
      </w:r>
      <w:proofErr w:type="spellEnd"/>
      <w:r w:rsidRPr="00981B7C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r w:rsidRPr="00981B7C">
        <w:rPr>
          <w:color w:val="000000"/>
          <w:sz w:val="22"/>
          <w:szCs w:val="22"/>
          <w:lang w:val="en-US" w:eastAsia="el-GR"/>
        </w:rPr>
        <w:t>(2010) </w:t>
      </w:r>
      <w:r w:rsidRPr="00981B7C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981B7C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981B7C">
        <w:rPr>
          <w:color w:val="000000"/>
          <w:sz w:val="22"/>
          <w:szCs w:val="22"/>
          <w:lang w:val="en-US" w:eastAsia="el-GR"/>
        </w:rPr>
        <w:t>, 172 (1-2), pp. 46-52.</w:t>
      </w:r>
    </w:p>
    <w:sectPr w:rsidR="006B3A71" w:rsidRPr="00981B7C" w:rsidSect="00B7713F"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97" w:rsidRDefault="00243297">
      <w:r>
        <w:separator/>
      </w:r>
    </w:p>
  </w:endnote>
  <w:endnote w:type="continuationSeparator" w:id="0">
    <w:p w:rsidR="00243297" w:rsidRDefault="0024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-Helvetia-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utura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D04A2E">
      <w:trPr>
        <w:cantSplit/>
      </w:trPr>
      <w:tc>
        <w:tcPr>
          <w:tcW w:w="3117" w:type="dxa"/>
        </w:tcPr>
        <w:p w:rsidR="00D04A2E" w:rsidRDefault="000F3B67" w:rsidP="000F3B67">
          <w:pPr>
            <w:pStyle w:val="CVFooterLeft"/>
          </w:pPr>
          <w:r>
            <w:rPr>
              <w:lang w:val="el-GR"/>
            </w:rPr>
            <w:t>Σελίδα</w:t>
          </w:r>
          <w:fldSimple w:instr=" PAGE ">
            <w:r w:rsidR="00981B7C">
              <w:rPr>
                <w:noProof/>
              </w:rPr>
              <w:t>2</w:t>
            </w:r>
          </w:fldSimple>
          <w:r w:rsidR="00D04A2E">
            <w:t xml:space="preserve"> / </w:t>
          </w:r>
          <w:fldSimple w:instr=" NUMPAGES ">
            <w:r w:rsidR="00981B7C">
              <w:rPr>
                <w:noProof/>
              </w:rPr>
              <w:t>4</w:t>
            </w:r>
          </w:fldSimple>
          <w:r w:rsidR="00D04A2E">
            <w:t xml:space="preserve"> </w:t>
          </w:r>
          <w:r>
            <w:t>–</w:t>
          </w:r>
          <w:r w:rsidR="00D04A2E">
            <w:t xml:space="preserve"> </w:t>
          </w:r>
          <w:r>
            <w:rPr>
              <w:lang w:val="el-GR"/>
            </w:rPr>
            <w:t xml:space="preserve">Βιογραφικό </w:t>
          </w:r>
          <w:proofErr w:type="spellStart"/>
          <w:r>
            <w:rPr>
              <w:lang w:val="el-GR"/>
            </w:rPr>
            <w:t>Σμαράγδα</w:t>
          </w:r>
          <w:proofErr w:type="spellEnd"/>
          <w:r>
            <w:rPr>
              <w:lang w:val="el-GR"/>
            </w:rPr>
            <w:t xml:space="preserve"> </w:t>
          </w:r>
          <w:proofErr w:type="spellStart"/>
          <w:r>
            <w:rPr>
              <w:lang w:val="el-GR"/>
            </w:rPr>
            <w:t>Σωτηράκη</w:t>
          </w:r>
          <w:proofErr w:type="spellEnd"/>
          <w:r w:rsidR="00D04A2E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D04A2E" w:rsidRDefault="00D04A2E">
          <w:pPr>
            <w:pStyle w:val="CVFooterRight"/>
          </w:pPr>
          <w:r>
            <w:t xml:space="preserve">For more information on </w:t>
          </w:r>
          <w:proofErr w:type="spellStart"/>
          <w:r>
            <w:t>Europass</w:t>
          </w:r>
          <w:proofErr w:type="spellEnd"/>
          <w:r>
            <w:t xml:space="preserve"> go to http://europass.cedefop.europa.eu</w:t>
          </w:r>
        </w:p>
        <w:p w:rsidR="00D04A2E" w:rsidRDefault="00D04A2E">
          <w:pPr>
            <w:pStyle w:val="CVFooterRight"/>
          </w:pPr>
          <w:r>
            <w:t>© European Union, 2002-2010 24082010</w:t>
          </w:r>
        </w:p>
      </w:tc>
    </w:tr>
  </w:tbl>
  <w:p w:rsidR="00D04A2E" w:rsidRDefault="00D04A2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97" w:rsidRDefault="00243297">
      <w:r>
        <w:separator/>
      </w:r>
    </w:p>
  </w:footnote>
  <w:footnote w:type="continuationSeparator" w:id="0">
    <w:p w:rsidR="00243297" w:rsidRDefault="0024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080"/>
    <w:multiLevelType w:val="multilevel"/>
    <w:tmpl w:val="FAA2AB4E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">
    <w:nsid w:val="24BC74A0"/>
    <w:multiLevelType w:val="hybridMultilevel"/>
    <w:tmpl w:val="CE7AC7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A4374"/>
    <w:multiLevelType w:val="hybridMultilevel"/>
    <w:tmpl w:val="09401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17D7"/>
    <w:multiLevelType w:val="hybridMultilevel"/>
    <w:tmpl w:val="8B1EA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420"/>
        <w:lvlJc w:val="left"/>
        <w:pPr>
          <w:ind w:left="420" w:hanging="420"/>
        </w:pPr>
        <w:rPr>
          <w:b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6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1B5F"/>
    <w:rsid w:val="000F3B67"/>
    <w:rsid w:val="001201DB"/>
    <w:rsid w:val="001C299D"/>
    <w:rsid w:val="001F247D"/>
    <w:rsid w:val="00243297"/>
    <w:rsid w:val="00246844"/>
    <w:rsid w:val="002836FA"/>
    <w:rsid w:val="002D62E1"/>
    <w:rsid w:val="002E41AA"/>
    <w:rsid w:val="003E1B4E"/>
    <w:rsid w:val="00494A68"/>
    <w:rsid w:val="00567726"/>
    <w:rsid w:val="005E297B"/>
    <w:rsid w:val="006B3A71"/>
    <w:rsid w:val="006F74F9"/>
    <w:rsid w:val="00741B5F"/>
    <w:rsid w:val="00772B70"/>
    <w:rsid w:val="00796B44"/>
    <w:rsid w:val="007B77B0"/>
    <w:rsid w:val="007C0C42"/>
    <w:rsid w:val="0089491B"/>
    <w:rsid w:val="008A3ACE"/>
    <w:rsid w:val="008D778B"/>
    <w:rsid w:val="009010A9"/>
    <w:rsid w:val="00981B7C"/>
    <w:rsid w:val="00A0743C"/>
    <w:rsid w:val="00A214CA"/>
    <w:rsid w:val="00A610E2"/>
    <w:rsid w:val="00A658CE"/>
    <w:rsid w:val="00AA6165"/>
    <w:rsid w:val="00B7713F"/>
    <w:rsid w:val="00BA4543"/>
    <w:rsid w:val="00C34571"/>
    <w:rsid w:val="00C532AF"/>
    <w:rsid w:val="00C87E45"/>
    <w:rsid w:val="00CE1FBC"/>
    <w:rsid w:val="00D01959"/>
    <w:rsid w:val="00D04A2E"/>
    <w:rsid w:val="00D47DFE"/>
    <w:rsid w:val="00D87F59"/>
    <w:rsid w:val="00D96539"/>
    <w:rsid w:val="00E75FEA"/>
    <w:rsid w:val="00F10DAD"/>
    <w:rsid w:val="00F169FE"/>
    <w:rsid w:val="00FA299A"/>
    <w:rsid w:val="00FE05A5"/>
    <w:rsid w:val="00F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3F"/>
    <w:pPr>
      <w:suppressAutoHyphens/>
    </w:pPr>
    <w:rPr>
      <w:rFonts w:ascii="Arial Narrow" w:hAnsi="Arial Narrow"/>
      <w:lang w:val="en-GB" w:eastAsia="ar-SA"/>
    </w:rPr>
  </w:style>
  <w:style w:type="paragraph" w:styleId="1">
    <w:name w:val="heading 1"/>
    <w:basedOn w:val="a"/>
    <w:next w:val="a"/>
    <w:link w:val="1Char"/>
    <w:qFormat/>
    <w:rsid w:val="008D778B"/>
    <w:pPr>
      <w:keepNext/>
      <w:suppressAutoHyphens w:val="0"/>
      <w:jc w:val="both"/>
      <w:outlineLvl w:val="0"/>
    </w:pPr>
    <w:rPr>
      <w:rFonts w:ascii="PA-Helvetia-Light" w:hAnsi="PA-Helvetia-Light"/>
      <w:b/>
      <w:sz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B7713F"/>
  </w:style>
  <w:style w:type="character" w:styleId="a3">
    <w:name w:val="page number"/>
    <w:basedOn w:val="WW-DefaultParagraphFont"/>
    <w:semiHidden/>
    <w:rsid w:val="00B7713F"/>
  </w:style>
  <w:style w:type="character" w:styleId="-">
    <w:name w:val="Hyperlink"/>
    <w:basedOn w:val="WW-DefaultParagraphFont"/>
    <w:semiHidden/>
    <w:rsid w:val="00B7713F"/>
    <w:rPr>
      <w:color w:val="0000FF"/>
      <w:u w:val="single"/>
    </w:rPr>
  </w:style>
  <w:style w:type="character" w:customStyle="1" w:styleId="EndnoteCharacters">
    <w:name w:val="Endnote Characters"/>
    <w:rsid w:val="00B7713F"/>
  </w:style>
  <w:style w:type="character" w:customStyle="1" w:styleId="WW-DefaultParagraphFont">
    <w:name w:val="WW-Default Paragraph Font"/>
    <w:rsid w:val="00B7713F"/>
  </w:style>
  <w:style w:type="paragraph" w:customStyle="1" w:styleId="CVTitle">
    <w:name w:val="CV Title"/>
    <w:basedOn w:val="a"/>
    <w:rsid w:val="00B7713F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a"/>
    <w:next w:val="a"/>
    <w:rsid w:val="00B7713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B7713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7713F"/>
    <w:pPr>
      <w:spacing w:before="74"/>
    </w:pPr>
  </w:style>
  <w:style w:type="paragraph" w:customStyle="1" w:styleId="CVHeading3">
    <w:name w:val="CV Heading 3"/>
    <w:basedOn w:val="a"/>
    <w:next w:val="a"/>
    <w:rsid w:val="00B7713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7713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7713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B7713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7713F"/>
    <w:pPr>
      <w:textAlignment w:val="bottom"/>
    </w:pPr>
  </w:style>
  <w:style w:type="paragraph" w:customStyle="1" w:styleId="SmallGap">
    <w:name w:val="Small Gap"/>
    <w:basedOn w:val="a"/>
    <w:next w:val="a"/>
    <w:rsid w:val="00B7713F"/>
    <w:rPr>
      <w:sz w:val="10"/>
    </w:rPr>
  </w:style>
  <w:style w:type="paragraph" w:customStyle="1" w:styleId="CVHeadingLevel">
    <w:name w:val="CV Heading Level"/>
    <w:basedOn w:val="CVHeading3"/>
    <w:next w:val="a"/>
    <w:rsid w:val="00B7713F"/>
    <w:rPr>
      <w:i/>
    </w:rPr>
  </w:style>
  <w:style w:type="paragraph" w:customStyle="1" w:styleId="LevelAssessment-Heading1">
    <w:name w:val="Level Assessment - Heading 1"/>
    <w:basedOn w:val="LevelAssessment-Code"/>
    <w:rsid w:val="00B7713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B7713F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7713F"/>
    <w:pPr>
      <w:ind w:left="113"/>
      <w:jc w:val="left"/>
    </w:pPr>
    <w:rPr>
      <w:i/>
    </w:rPr>
  </w:style>
  <w:style w:type="paragraph" w:customStyle="1" w:styleId="CVMajor">
    <w:name w:val="CV Major"/>
    <w:basedOn w:val="a"/>
    <w:rsid w:val="00B7713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7713F"/>
    <w:pPr>
      <w:spacing w:before="74"/>
    </w:pPr>
  </w:style>
  <w:style w:type="paragraph" w:customStyle="1" w:styleId="CVMedium">
    <w:name w:val="CV Medium"/>
    <w:basedOn w:val="CVMajor"/>
    <w:rsid w:val="00B7713F"/>
    <w:rPr>
      <w:sz w:val="22"/>
    </w:rPr>
  </w:style>
  <w:style w:type="paragraph" w:customStyle="1" w:styleId="CVMedium-FirstLine">
    <w:name w:val="CV Medium - First Line"/>
    <w:basedOn w:val="CVMedium"/>
    <w:next w:val="CVMedium"/>
    <w:rsid w:val="00B7713F"/>
    <w:pPr>
      <w:spacing w:before="74"/>
    </w:pPr>
  </w:style>
  <w:style w:type="paragraph" w:customStyle="1" w:styleId="CVNormal">
    <w:name w:val="CV Normal"/>
    <w:basedOn w:val="CVMedium"/>
    <w:rsid w:val="00B7713F"/>
    <w:rPr>
      <w:b w:val="0"/>
      <w:sz w:val="20"/>
    </w:rPr>
  </w:style>
  <w:style w:type="paragraph" w:customStyle="1" w:styleId="CVSpacer">
    <w:name w:val="CV Spacer"/>
    <w:basedOn w:val="CVNormal"/>
    <w:rsid w:val="00B7713F"/>
    <w:rPr>
      <w:sz w:val="4"/>
    </w:rPr>
  </w:style>
  <w:style w:type="paragraph" w:customStyle="1" w:styleId="CVNormal-FirstLine">
    <w:name w:val="CV Normal - First Line"/>
    <w:basedOn w:val="CVNormal"/>
    <w:next w:val="CVNormal"/>
    <w:rsid w:val="00B7713F"/>
    <w:pPr>
      <w:spacing w:before="74"/>
    </w:pPr>
  </w:style>
  <w:style w:type="paragraph" w:customStyle="1" w:styleId="CVFooterLeft">
    <w:name w:val="CV Footer Left"/>
    <w:basedOn w:val="a"/>
    <w:rsid w:val="00B7713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B7713F"/>
    <w:rPr>
      <w:bCs/>
      <w:sz w:val="16"/>
    </w:rPr>
  </w:style>
  <w:style w:type="paragraph" w:customStyle="1" w:styleId="GridStandard">
    <w:name w:val="Grid Standard"/>
    <w:rsid w:val="00B7713F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B7713F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B7713F"/>
    <w:rPr>
      <w:sz w:val="16"/>
    </w:rPr>
  </w:style>
  <w:style w:type="paragraph" w:customStyle="1" w:styleId="GridLevel">
    <w:name w:val="Grid Level"/>
    <w:basedOn w:val="GridStandard"/>
    <w:rsid w:val="00B7713F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B7713F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B7713F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B7713F"/>
    <w:rPr>
      <w:sz w:val="0"/>
    </w:rPr>
  </w:style>
  <w:style w:type="paragraph" w:styleId="a4">
    <w:name w:val="footer"/>
    <w:basedOn w:val="a"/>
    <w:semiHidden/>
    <w:rsid w:val="00B7713F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B7713F"/>
    <w:pPr>
      <w:suppressLineNumbers/>
    </w:pPr>
  </w:style>
  <w:style w:type="paragraph" w:styleId="a5">
    <w:name w:val="header"/>
    <w:basedOn w:val="a"/>
    <w:semiHidden/>
    <w:rsid w:val="00B7713F"/>
    <w:pPr>
      <w:suppressLineNumbers/>
      <w:tabs>
        <w:tab w:val="center" w:pos="4818"/>
        <w:tab w:val="right" w:pos="9637"/>
      </w:tabs>
    </w:pPr>
  </w:style>
  <w:style w:type="character" w:customStyle="1" w:styleId="1Char">
    <w:name w:val="Επικεφαλίδα 1 Char"/>
    <w:basedOn w:val="a0"/>
    <w:link w:val="1"/>
    <w:rsid w:val="008D778B"/>
    <w:rPr>
      <w:rFonts w:ascii="PA-Helvetia-Light" w:hAnsi="PA-Helvetia-Light"/>
      <w:b/>
      <w:sz w:val="24"/>
      <w:lang w:val="el-GR" w:eastAsia="el-GR"/>
    </w:rPr>
  </w:style>
  <w:style w:type="paragraph" w:styleId="a6">
    <w:name w:val="Body Text"/>
    <w:basedOn w:val="a"/>
    <w:link w:val="Char"/>
    <w:rsid w:val="008D778B"/>
    <w:pPr>
      <w:suppressAutoHyphens w:val="0"/>
      <w:spacing w:line="360" w:lineRule="auto"/>
      <w:jc w:val="both"/>
    </w:pPr>
    <w:rPr>
      <w:rFonts w:ascii="PA-Helvetia-Light" w:hAnsi="PA-Helvetia-Light"/>
      <w:sz w:val="24"/>
      <w:lang w:eastAsia="el-GR"/>
    </w:rPr>
  </w:style>
  <w:style w:type="character" w:customStyle="1" w:styleId="Char">
    <w:name w:val="Σώμα κειμένου Char"/>
    <w:basedOn w:val="a0"/>
    <w:link w:val="a6"/>
    <w:rsid w:val="008D778B"/>
    <w:rPr>
      <w:rFonts w:ascii="PA-Helvetia-Light" w:hAnsi="PA-Helvetia-Light"/>
      <w:sz w:val="24"/>
      <w:lang w:eastAsia="el-GR"/>
    </w:rPr>
  </w:style>
  <w:style w:type="character" w:customStyle="1" w:styleId="ti">
    <w:name w:val="ti"/>
    <w:basedOn w:val="a0"/>
    <w:rsid w:val="008D778B"/>
  </w:style>
  <w:style w:type="paragraph" w:customStyle="1" w:styleId="maintext">
    <w:name w:val="maintext"/>
    <w:basedOn w:val="a"/>
    <w:rsid w:val="008D778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character" w:customStyle="1" w:styleId="txtboldonly">
    <w:name w:val="txtboldonly"/>
    <w:basedOn w:val="a0"/>
    <w:rsid w:val="008D778B"/>
  </w:style>
  <w:style w:type="character" w:customStyle="1" w:styleId="A60">
    <w:name w:val="A6"/>
    <w:uiPriority w:val="99"/>
    <w:rsid w:val="008D778B"/>
    <w:rPr>
      <w:rFonts w:cs="FuturaHeavy"/>
      <w:b/>
      <w:bCs/>
      <w:color w:val="221E1F"/>
      <w:sz w:val="19"/>
      <w:szCs w:val="19"/>
    </w:rPr>
  </w:style>
  <w:style w:type="character" w:customStyle="1" w:styleId="A20">
    <w:name w:val="A2"/>
    <w:uiPriority w:val="99"/>
    <w:rsid w:val="008D778B"/>
    <w:rPr>
      <w:rFonts w:cs="Garamond"/>
      <w:color w:val="221E1F"/>
      <w:sz w:val="16"/>
      <w:szCs w:val="16"/>
    </w:rPr>
  </w:style>
  <w:style w:type="paragraph" w:styleId="Web">
    <w:name w:val="Normal (Web)"/>
    <w:basedOn w:val="a"/>
    <w:uiPriority w:val="99"/>
    <w:rsid w:val="008D778B"/>
    <w:pPr>
      <w:suppressAutoHyphens w:val="0"/>
      <w:spacing w:line="336" w:lineRule="auto"/>
    </w:pPr>
    <w:rPr>
      <w:rFonts w:ascii="Verdana" w:hAnsi="Verdana"/>
      <w:color w:val="0033CC"/>
      <w:sz w:val="15"/>
      <w:szCs w:val="15"/>
      <w:lang w:val="en-US"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89491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9491B"/>
    <w:rPr>
      <w:rFonts w:ascii="Tahoma" w:hAnsi="Tahoma" w:cs="Tahoma"/>
      <w:sz w:val="16"/>
      <w:szCs w:val="16"/>
      <w:lang w:val="en-GB" w:eastAsia="ar-SA"/>
    </w:rPr>
  </w:style>
  <w:style w:type="paragraph" w:styleId="a8">
    <w:name w:val="List Paragraph"/>
    <w:basedOn w:val="a"/>
    <w:uiPriority w:val="34"/>
    <w:qFormat/>
    <w:rsid w:val="00A61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61901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pubmed/25187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55265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6012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123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2187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user</dc:creator>
  <dc:description>Automatically generated Europass CV - V2.0</dc:description>
  <cp:lastModifiedBy>user</cp:lastModifiedBy>
  <cp:revision>3</cp:revision>
  <cp:lastPrinted>1601-01-01T00:00:00Z</cp:lastPrinted>
  <dcterms:created xsi:type="dcterms:W3CDTF">2016-01-13T13:26:00Z</dcterms:created>
  <dcterms:modified xsi:type="dcterms:W3CDTF">2016-01-13T19:21:00Z</dcterms:modified>
</cp:coreProperties>
</file>